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292" w:type="dxa"/>
        <w:tblLook w:val="04A0"/>
      </w:tblPr>
      <w:tblGrid>
        <w:gridCol w:w="2947"/>
        <w:gridCol w:w="3955"/>
        <w:gridCol w:w="2898"/>
      </w:tblGrid>
      <w:tr w:rsidR="0077088D" w:rsidTr="0077088D">
        <w:tc>
          <w:tcPr>
            <w:tcW w:w="2728" w:type="dxa"/>
          </w:tcPr>
          <w:p w:rsidR="0077088D" w:rsidRDefault="0077088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7088D" w:rsidRDefault="0077088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7088D" w:rsidRDefault="0077088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77088D" w:rsidRDefault="0077088D" w:rsidP="0077088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«Уег»</w:t>
            </w: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8D" w:rsidTr="0077088D">
        <w:tc>
          <w:tcPr>
            <w:tcW w:w="2728" w:type="dxa"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77088D" w:rsidRDefault="0077088D">
            <w:pPr>
              <w:pStyle w:val="1"/>
              <w:spacing w:line="276" w:lineRule="auto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  <w:tc>
          <w:tcPr>
            <w:tcW w:w="2683" w:type="dxa"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8D" w:rsidTr="0077088D">
        <w:tc>
          <w:tcPr>
            <w:tcW w:w="2728" w:type="dxa"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88D" w:rsidTr="0077088D">
        <w:tc>
          <w:tcPr>
            <w:tcW w:w="2728" w:type="dxa"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77088D" w:rsidRDefault="007708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88D" w:rsidRDefault="0077088D" w:rsidP="0077088D">
      <w:pPr>
        <w:pStyle w:val="1"/>
        <w:tabs>
          <w:tab w:val="center" w:pos="4820"/>
          <w:tab w:val="left" w:pos="739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77088D" w:rsidRDefault="0077088D" w:rsidP="0077088D">
      <w:pPr>
        <w:pStyle w:val="8"/>
        <w:ind w:left="0"/>
        <w:rPr>
          <w:szCs w:val="28"/>
        </w:rPr>
      </w:pPr>
    </w:p>
    <w:p w:rsidR="0077088D" w:rsidRDefault="0077088D" w:rsidP="0077088D">
      <w:pPr>
        <w:pStyle w:val="8"/>
        <w:ind w:left="0"/>
        <w:rPr>
          <w:sz w:val="25"/>
          <w:szCs w:val="25"/>
        </w:rPr>
      </w:pPr>
      <w:r>
        <w:rPr>
          <w:sz w:val="25"/>
          <w:szCs w:val="25"/>
        </w:rPr>
        <w:t>от  07 ноября  2024  г.    №  11/142</w:t>
      </w:r>
    </w:p>
    <w:p w:rsidR="0077088D" w:rsidRDefault="0077088D" w:rsidP="0077088D">
      <w:pPr>
        <w:pStyle w:val="8"/>
        <w:ind w:left="0"/>
        <w:rPr>
          <w:sz w:val="25"/>
          <w:szCs w:val="25"/>
        </w:rPr>
      </w:pPr>
      <w:r>
        <w:rPr>
          <w:sz w:val="25"/>
          <w:szCs w:val="25"/>
          <w:vertAlign w:val="superscript"/>
        </w:rPr>
        <w:t>с. Уег  Республики Коми</w:t>
      </w:r>
    </w:p>
    <w:p w:rsidR="0077088D" w:rsidRDefault="0077088D" w:rsidP="0077088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77088D" w:rsidTr="0077088D">
        <w:tc>
          <w:tcPr>
            <w:tcW w:w="5637" w:type="dxa"/>
            <w:hideMark/>
          </w:tcPr>
          <w:p w:rsidR="0077088D" w:rsidRDefault="0077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           одобрении          прогноза социально-экономического развития сельского        поселения          «Уег»  на  2025  год  и   плановый    период 2026-2027 годов</w:t>
            </w:r>
          </w:p>
        </w:tc>
      </w:tr>
    </w:tbl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173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сельского поселения «Уег» постановляет: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Одобрить прогноз социально-экономического развития сельского поселения «Уег» на 2025 год и плановый период 2026-2027 годов согласно приложению.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Постановление вступает в силу со дня принятия.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«Уег»                                                 М.П.Чупрова                                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ОДОБРЕНО</w:t>
      </w:r>
    </w:p>
    <w:p w:rsidR="0077088D" w:rsidRDefault="0077088D" w:rsidP="00770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7088D" w:rsidRDefault="0077088D" w:rsidP="00770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«Уег»</w:t>
      </w:r>
    </w:p>
    <w:p w:rsidR="0077088D" w:rsidRDefault="0077088D" w:rsidP="00770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ноября 2024 г. № 11/142</w:t>
      </w:r>
    </w:p>
    <w:p w:rsidR="0077088D" w:rsidRDefault="0077088D" w:rsidP="00770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«Уег»  2024 год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ожидаемые итоги социально-экономического развития поселения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социально-экономического развития сельского поселения «Уег» на 2024 год и на период до 2026 года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Бюджетная и налоговая политика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Поступление налогов  2024 год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889"/>
        <w:gridCol w:w="1582"/>
        <w:gridCol w:w="1881"/>
      </w:tblGrid>
      <w:tr w:rsidR="0077088D" w:rsidTr="007708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дохода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Утверждено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год т.р.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Ожидаемые</w:t>
            </w: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поступления</w:t>
            </w: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конец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 к</w:t>
            </w: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Утвержденным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год</w:t>
            </w:r>
          </w:p>
        </w:tc>
      </w:tr>
      <w:tr w:rsidR="0077088D" w:rsidTr="0077088D">
        <w:trPr>
          <w:trHeight w:val="3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земельный налог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85,71</w:t>
            </w:r>
          </w:p>
        </w:tc>
      </w:tr>
      <w:tr w:rsidR="0077088D" w:rsidTr="0077088D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2.налог на доходы физических лиц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61,54</w:t>
            </w:r>
          </w:p>
        </w:tc>
      </w:tr>
      <w:tr w:rsidR="0077088D" w:rsidTr="007708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налог на имущество физических лиц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75,0</w:t>
            </w:r>
          </w:p>
        </w:tc>
      </w:tr>
      <w:tr w:rsidR="0077088D" w:rsidTr="007708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4.единый сельскохозяйственный налог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088D" w:rsidTr="007708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государственная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пошлина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</w:tr>
      <w:tr w:rsidR="0077088D" w:rsidTr="0077088D">
        <w:trPr>
          <w:trHeight w:val="6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штрафы, санкции, возмещение ущерба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7088D" w:rsidTr="0077088D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прочие доходы от компенсации затрат бюджетов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088D" w:rsidTr="0077088D">
        <w:trPr>
          <w:trHeight w:val="6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собственные доходы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  <w:r w:rsidR="007708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7708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76,92</w:t>
            </w:r>
          </w:p>
        </w:tc>
      </w:tr>
      <w:tr w:rsidR="0077088D" w:rsidTr="0077088D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7708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7708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088D" w:rsidTr="007708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</w:t>
            </w:r>
            <w:r w:rsidR="007708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</w:t>
            </w:r>
            <w:r w:rsidR="007708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дотации бюджетам сельских поселений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088D" w:rsidTr="007708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Субвенции на осуществление первичного воинского учета, на территории, где отсутствуют военные комиссариаты за счет  средств ФБ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85,8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rPr>
          <w:trHeight w:val="7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088D" w:rsidTr="0077088D">
        <w:trPr>
          <w:trHeight w:val="11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 w:rsidP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  <w:r w:rsidR="007708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rPr>
          <w:trHeight w:val="5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4611,2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4611,2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rPr>
          <w:trHeight w:val="5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7088D" w:rsidTr="0077088D">
        <w:trPr>
          <w:trHeight w:val="5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4915,7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4915,7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4941,7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4935,7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99,88</w:t>
            </w:r>
          </w:p>
        </w:tc>
      </w:tr>
    </w:tbl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налогом является налог на доходы физических лиц.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плана по собственным д</w:t>
      </w:r>
      <w:r w:rsidR="003878DB">
        <w:rPr>
          <w:rFonts w:ascii="Times New Roman" w:hAnsi="Times New Roman" w:cs="Times New Roman"/>
          <w:sz w:val="28"/>
          <w:szCs w:val="28"/>
        </w:rPr>
        <w:t>оходам ожидается на уровне 76,92</w:t>
      </w:r>
      <w:r>
        <w:rPr>
          <w:rFonts w:ascii="Times New Roman" w:hAnsi="Times New Roman" w:cs="Times New Roman"/>
          <w:sz w:val="28"/>
          <w:szCs w:val="28"/>
        </w:rPr>
        <w:t xml:space="preserve"> %. Значительная часть доходов приходится на средства, полученные в рамках межбюджетных отношений.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Расходы бюджета сельского поселения (тыс.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8"/>
        <w:gridCol w:w="2410"/>
        <w:gridCol w:w="1701"/>
        <w:gridCol w:w="1241"/>
      </w:tblGrid>
      <w:tr w:rsidR="0077088D" w:rsidTr="0077088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Утверждено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год т.р.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Ожидаемые</w:t>
            </w: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исполнение</w:t>
            </w: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конец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 к</w:t>
            </w: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Утвержденным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год</w:t>
            </w:r>
          </w:p>
        </w:tc>
      </w:tr>
      <w:tr w:rsidR="0077088D" w:rsidTr="0077088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Органы управления, 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3986,5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3980,5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99,85</w:t>
            </w:r>
          </w:p>
        </w:tc>
      </w:tr>
      <w:tr w:rsidR="0077088D" w:rsidTr="0077088D">
        <w:trPr>
          <w:trHeight w:val="18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rPr>
          <w:trHeight w:val="22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</w:pPr>
          </w:p>
        </w:tc>
      </w:tr>
      <w:tr w:rsidR="0077088D" w:rsidTr="0077088D">
        <w:trPr>
          <w:trHeight w:val="22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дорожное хозяйство (дорожные  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rPr>
          <w:trHeight w:val="22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</w:pPr>
          </w:p>
        </w:tc>
      </w:tr>
      <w:tr w:rsidR="0077088D" w:rsidTr="0077088D">
        <w:trPr>
          <w:trHeight w:val="22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-  молодежная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</w:pPr>
          </w:p>
        </w:tc>
      </w:tr>
      <w:tr w:rsidR="0077088D" w:rsidTr="0077088D">
        <w:trPr>
          <w:trHeight w:val="16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rPr>
          <w:trHeight w:val="240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264,1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rPr>
          <w:trHeight w:val="19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822,3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3878DB" w:rsidTr="0077088D">
        <w:trPr>
          <w:trHeight w:val="19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8DB" w:rsidRDefault="00387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Культура,</w:t>
            </w:r>
            <w:r w:rsidR="000F0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кинематография, 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A3D" w:rsidRDefault="000F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878DB" w:rsidRDefault="000F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8DB" w:rsidRDefault="0038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0A3D" w:rsidRDefault="000F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8DB" w:rsidRDefault="0038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0A3D" w:rsidRDefault="000F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77088D" w:rsidTr="0077088D">
        <w:trPr>
          <w:trHeight w:val="400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0F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0F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5289,3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0F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99,89</w:t>
            </w:r>
          </w:p>
        </w:tc>
      </w:tr>
    </w:tbl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088D" w:rsidRDefault="000F0A3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Анализируя бюджет за 2024</w:t>
      </w:r>
      <w:r w:rsidR="0077088D">
        <w:rPr>
          <w:rFonts w:ascii="Times New Roman" w:hAnsi="Times New Roman" w:cs="Times New Roman"/>
          <w:sz w:val="28"/>
          <w:szCs w:val="28"/>
        </w:rPr>
        <w:t xml:space="preserve"> год, можно сделать вывод, что наибольший удельный вес в расходовании бюджета имеют расходы содержание органов </w:t>
      </w:r>
      <w:r>
        <w:rPr>
          <w:rFonts w:ascii="Times New Roman" w:hAnsi="Times New Roman" w:cs="Times New Roman"/>
          <w:b/>
          <w:sz w:val="28"/>
          <w:szCs w:val="28"/>
        </w:rPr>
        <w:t>управления – 75,34</w:t>
      </w:r>
      <w:r w:rsidR="0077088D">
        <w:rPr>
          <w:rFonts w:ascii="Times New Roman" w:hAnsi="Times New Roman" w:cs="Times New Roman"/>
          <w:b/>
          <w:sz w:val="28"/>
          <w:szCs w:val="28"/>
        </w:rPr>
        <w:t>%, социальная пол</w:t>
      </w:r>
      <w:r>
        <w:rPr>
          <w:rFonts w:ascii="Times New Roman" w:hAnsi="Times New Roman" w:cs="Times New Roman"/>
          <w:b/>
          <w:sz w:val="28"/>
          <w:szCs w:val="28"/>
        </w:rPr>
        <w:t>итика – 15,56</w:t>
      </w:r>
      <w:r w:rsidR="0077088D">
        <w:rPr>
          <w:rFonts w:ascii="Times New Roman" w:hAnsi="Times New Roman" w:cs="Times New Roman"/>
          <w:b/>
          <w:sz w:val="28"/>
          <w:szCs w:val="28"/>
        </w:rPr>
        <w:t xml:space="preserve"> %,  жилищн</w:t>
      </w:r>
      <w:r>
        <w:rPr>
          <w:rFonts w:ascii="Times New Roman" w:hAnsi="Times New Roman" w:cs="Times New Roman"/>
          <w:b/>
          <w:sz w:val="28"/>
          <w:szCs w:val="28"/>
        </w:rPr>
        <w:t>о-коммунальное хозяйство – 5</w:t>
      </w:r>
      <w:r w:rsidR="0077088D">
        <w:rPr>
          <w:rFonts w:ascii="Times New Roman" w:hAnsi="Times New Roman" w:cs="Times New Roman"/>
          <w:b/>
          <w:sz w:val="28"/>
          <w:szCs w:val="28"/>
        </w:rPr>
        <w:t>%.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деятельность администрации направлена на выявление граждан, нуждающихся в социальной помощи, оказание им адресной поддержки. Систематически ведётся работа с неблагополучными семьями. На учёте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1 семья. Проведено 2 проверки неблагополучных семей, семья снята с учета.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5E">
        <w:rPr>
          <w:rFonts w:ascii="Times New Roman" w:hAnsi="Times New Roman" w:cs="Times New Roman"/>
          <w:b/>
          <w:sz w:val="28"/>
          <w:szCs w:val="28"/>
        </w:rPr>
        <w:t>Оценка демографической ситуации, трудовых ресурсов, уровня жизни населения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0A3D">
        <w:rPr>
          <w:rFonts w:ascii="Times New Roman" w:hAnsi="Times New Roman" w:cs="Times New Roman"/>
          <w:sz w:val="28"/>
          <w:szCs w:val="28"/>
        </w:rPr>
        <w:t>На 01.01.2024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проживало (прописано) </w:t>
      </w:r>
      <w:r w:rsidR="00057181">
        <w:rPr>
          <w:rFonts w:ascii="Times New Roman" w:hAnsi="Times New Roman" w:cs="Times New Roman"/>
          <w:color w:val="000000" w:themeColor="text1"/>
          <w:sz w:val="28"/>
          <w:szCs w:val="28"/>
        </w:rPr>
        <w:t>177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из них: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детей от 0 до 18 лет – </w:t>
      </w:r>
      <w:r w:rsidR="00DC1EE3">
        <w:rPr>
          <w:rFonts w:ascii="Times New Roman" w:hAnsi="Times New Roman" w:cs="Times New Roman"/>
          <w:sz w:val="28"/>
          <w:szCs w:val="28"/>
        </w:rPr>
        <w:t>24</w:t>
      </w:r>
    </w:p>
    <w:p w:rsidR="0077088D" w:rsidRDefault="00057181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- 74</w:t>
      </w:r>
      <w:r w:rsidR="0077088D">
        <w:rPr>
          <w:rFonts w:ascii="Times New Roman" w:hAnsi="Times New Roman" w:cs="Times New Roman"/>
          <w:sz w:val="28"/>
          <w:szCs w:val="28"/>
        </w:rPr>
        <w:t xml:space="preserve"> пенсионеров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DC1EE3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работающие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Численность экономически а</w:t>
      </w:r>
      <w:r w:rsidR="00DC1EE3">
        <w:rPr>
          <w:rFonts w:ascii="Times New Roman" w:hAnsi="Times New Roman" w:cs="Times New Roman"/>
          <w:sz w:val="28"/>
          <w:szCs w:val="28"/>
        </w:rPr>
        <w:t>ктивного населения составляет 79</w:t>
      </w:r>
      <w:r>
        <w:rPr>
          <w:rFonts w:ascii="Times New Roman" w:hAnsi="Times New Roman" w:cs="Times New Roman"/>
          <w:sz w:val="28"/>
          <w:szCs w:val="28"/>
        </w:rPr>
        <w:t xml:space="preserve"> человека, официально за</w:t>
      </w:r>
      <w:r w:rsidR="00DC1EE3">
        <w:rPr>
          <w:rFonts w:ascii="Times New Roman" w:hAnsi="Times New Roman" w:cs="Times New Roman"/>
          <w:sz w:val="28"/>
          <w:szCs w:val="28"/>
        </w:rPr>
        <w:t>регистрированных безработных – 2</w:t>
      </w:r>
      <w:r>
        <w:rPr>
          <w:rFonts w:ascii="Times New Roman" w:hAnsi="Times New Roman" w:cs="Times New Roman"/>
          <w:sz w:val="28"/>
          <w:szCs w:val="28"/>
        </w:rPr>
        <w:t>. В сельском поселении проживает большое число малообеспеченных граждан и людей с ограниченными возможностями, нуждающихся в социальной поддержке, в том числе: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ветераны труда – 5;</w:t>
      </w:r>
    </w:p>
    <w:p w:rsidR="0077088D" w:rsidRDefault="00DC1EE3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ветераны труда РК – 10</w:t>
      </w:r>
      <w:r w:rsidR="0077088D">
        <w:rPr>
          <w:rFonts w:ascii="Times New Roman" w:hAnsi="Times New Roman" w:cs="Times New Roman"/>
          <w:sz w:val="28"/>
          <w:szCs w:val="28"/>
        </w:rPr>
        <w:t>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одиноких престарелых граждан – 1;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B6E0E">
        <w:rPr>
          <w:rFonts w:ascii="Times New Roman" w:hAnsi="Times New Roman" w:cs="Times New Roman"/>
          <w:sz w:val="28"/>
          <w:szCs w:val="28"/>
        </w:rPr>
        <w:t>инвалиды общего заболевания –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Республики Коми и характеризуется низким уровнем рождаемости, высоким уровнем смертности, неблагоприятным соотношением рождаемость/смертность.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26"/>
        <w:gridCol w:w="1417"/>
        <w:gridCol w:w="1525"/>
        <w:gridCol w:w="1525"/>
      </w:tblGrid>
      <w:tr w:rsidR="0077088D" w:rsidTr="007708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6B6E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6B6E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6B6E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77088D" w:rsidTr="007708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родилось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Pr="006B6E0E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088D" w:rsidTr="007708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умерло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Pr="006B6E0E" w:rsidRDefault="001E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E1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7088D" w:rsidTr="007708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Естественная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убыль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B6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B6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Pr="006B6E0E" w:rsidRDefault="001E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E1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</w:t>
            </w:r>
          </w:p>
        </w:tc>
      </w:tr>
      <w:tr w:rsidR="0077088D" w:rsidTr="007708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прибыло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Pr="001E185E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088D" w:rsidTr="007708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убыло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Pr="001E185E" w:rsidRDefault="001E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7088D" w:rsidTr="007708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Миграционный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прирост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B6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B6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Pr="001E185E" w:rsidRDefault="007708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E185E" w:rsidRPr="001E1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7088D" w:rsidTr="007708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Численность</w:t>
            </w:r>
          </w:p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постоянного</w:t>
            </w:r>
          </w:p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B6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Default="0077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6B6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8D" w:rsidRPr="006B6E0E" w:rsidRDefault="006B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177</w:t>
            </w:r>
          </w:p>
        </w:tc>
      </w:tr>
    </w:tbl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Общая численность постоянно проживающего населения снизилась по причине отрицательной миграции и смертности.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Ежегодно в поселении проводится массовая лыжная гонка «Лыжня России», большую популярность завоевала «Скандинавская ходьба» и пешие прогулки.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поселения на благоу</w:t>
      </w:r>
      <w:r w:rsidR="00AC7E05">
        <w:rPr>
          <w:rFonts w:ascii="Times New Roman" w:hAnsi="Times New Roman" w:cs="Times New Roman"/>
          <w:sz w:val="28"/>
          <w:szCs w:val="28"/>
        </w:rPr>
        <w:t>стройство предусмотрено   1100,4</w:t>
      </w:r>
      <w:r>
        <w:rPr>
          <w:rFonts w:ascii="Times New Roman" w:hAnsi="Times New Roman" w:cs="Times New Roman"/>
          <w:sz w:val="28"/>
          <w:szCs w:val="28"/>
        </w:rPr>
        <w:t xml:space="preserve"> тыс.р.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уличное </w:t>
      </w:r>
      <w:r w:rsidR="00AC7E05">
        <w:rPr>
          <w:rFonts w:ascii="Times New Roman" w:hAnsi="Times New Roman" w:cs="Times New Roman"/>
          <w:sz w:val="28"/>
          <w:szCs w:val="28"/>
        </w:rPr>
        <w:t>освещение израсходовано -  191,2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45FF6">
        <w:rPr>
          <w:rFonts w:ascii="Times New Roman" w:hAnsi="Times New Roman" w:cs="Times New Roman"/>
          <w:sz w:val="28"/>
          <w:szCs w:val="28"/>
        </w:rPr>
        <w:t xml:space="preserve"> в т.ч</w:t>
      </w:r>
      <w:proofErr w:type="gramStart"/>
      <w:r w:rsidR="00745FF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45FF6">
        <w:rPr>
          <w:rFonts w:ascii="Times New Roman" w:hAnsi="Times New Roman" w:cs="Times New Roman"/>
          <w:sz w:val="28"/>
          <w:szCs w:val="28"/>
        </w:rPr>
        <w:t>а реализацию народных  инициатив в 2023 году «</w:t>
      </w:r>
      <w:r w:rsidR="00C9016A">
        <w:rPr>
          <w:rFonts w:ascii="Times New Roman" w:hAnsi="Times New Roman" w:cs="Times New Roman"/>
          <w:sz w:val="28"/>
          <w:szCs w:val="28"/>
        </w:rPr>
        <w:t>Восстановление освещения на улице Заречная д. Мыза»</w:t>
      </w:r>
      <w:r w:rsidR="00745FF6">
        <w:rPr>
          <w:rFonts w:ascii="Times New Roman" w:hAnsi="Times New Roman" w:cs="Times New Roman"/>
          <w:sz w:val="28"/>
          <w:szCs w:val="28"/>
        </w:rPr>
        <w:t xml:space="preserve"> </w:t>
      </w:r>
      <w:r w:rsidR="00C9016A">
        <w:rPr>
          <w:rFonts w:ascii="Times New Roman" w:hAnsi="Times New Roman" w:cs="Times New Roman"/>
          <w:sz w:val="28"/>
          <w:szCs w:val="28"/>
        </w:rPr>
        <w:t xml:space="preserve"> - 100,0 тыс.руб.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содержание дорог из муниципального дорожного фонда выделено - 70,3 тыс. руб.;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реализацию мероприятий в рамках проекта «Народный бюджет» - 671,0 тыс. руб.;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содержание кладбищ -  4,8 тыс. руб.;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ремонт дорог – 100,0 тыс. руб.;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прочие мероприят</w:t>
      </w:r>
      <w:r w:rsidR="00C9016A">
        <w:rPr>
          <w:rFonts w:ascii="Times New Roman" w:hAnsi="Times New Roman" w:cs="Times New Roman"/>
          <w:sz w:val="28"/>
          <w:szCs w:val="28"/>
        </w:rPr>
        <w:t>ия в области благоустройства – 6</w:t>
      </w:r>
      <w:r>
        <w:rPr>
          <w:rFonts w:ascii="Times New Roman" w:hAnsi="Times New Roman" w:cs="Times New Roman"/>
          <w:sz w:val="28"/>
          <w:szCs w:val="28"/>
        </w:rPr>
        <w:t>3,1 тыс. руб.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получения более значительных результатов необходимо продолжить работу: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доходной части и наполняемости бюджета сельского поселения, работа с недоимкой по налогам и сборам;</w:t>
      </w:r>
    </w:p>
    <w:p w:rsidR="0077088D" w:rsidRDefault="0077088D" w:rsidP="0077088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экологической безопасности и сохранения окружающей среды продолжить работу по сбору мусора в населенных пунктах.</w:t>
      </w:r>
    </w:p>
    <w:p w:rsidR="0077088D" w:rsidRDefault="0077088D" w:rsidP="0077088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ремонт улично-дорожной сети сельского поселения.</w:t>
      </w:r>
    </w:p>
    <w:p w:rsidR="0077088D" w:rsidRDefault="0077088D" w:rsidP="0077088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заниматься благоустройством территории населенных пунктов.</w:t>
      </w:r>
    </w:p>
    <w:p w:rsidR="0077088D" w:rsidRDefault="0077088D" w:rsidP="0077088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проектах «Народный бюджет», для привлечения средств Республиканского бюджета  в благоустройство территории сельского поселения.</w:t>
      </w: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88D" w:rsidRDefault="0077088D" w:rsidP="0077088D">
      <w:pPr>
        <w:tabs>
          <w:tab w:val="left" w:pos="4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 социально - экономического развития сельского                                     </w:t>
      </w:r>
      <w:r w:rsidR="00C9016A">
        <w:rPr>
          <w:rFonts w:ascii="Times New Roman" w:hAnsi="Times New Roman" w:cs="Times New Roman"/>
          <w:b/>
          <w:sz w:val="24"/>
          <w:szCs w:val="24"/>
        </w:rPr>
        <w:t xml:space="preserve">         поселения «Уег» 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849"/>
        <w:gridCol w:w="1275"/>
        <w:gridCol w:w="1275"/>
        <w:gridCol w:w="1274"/>
        <w:gridCol w:w="1275"/>
        <w:gridCol w:w="1417"/>
      </w:tblGrid>
      <w:tr w:rsidR="0077088D" w:rsidTr="0077088D">
        <w:trPr>
          <w:trHeight w:val="45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</w:t>
            </w:r>
          </w:p>
          <w:p w:rsidR="0077088D" w:rsidRDefault="00770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88D" w:rsidRDefault="00C901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 за 2023</w:t>
            </w:r>
            <w:r w:rsidR="007708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088D" w:rsidRDefault="00C901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 2024</w:t>
            </w:r>
            <w:r w:rsidR="007708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  <w:p w:rsidR="0077088D" w:rsidRDefault="00770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Прогноз</w:t>
            </w:r>
          </w:p>
        </w:tc>
      </w:tr>
      <w:tr w:rsidR="0077088D" w:rsidTr="0077088D">
        <w:trPr>
          <w:trHeight w:val="5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C901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2025</w:t>
            </w:r>
            <w:r w:rsidR="007708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C901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2026</w:t>
            </w:r>
            <w:r w:rsidR="007708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C901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2027</w:t>
            </w:r>
            <w:r w:rsidR="007708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77088D" w:rsidTr="0077088D">
        <w:trPr>
          <w:trHeight w:val="8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9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Численность </w:t>
            </w:r>
          </w:p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постоянного населения в среднем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901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C9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7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5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5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77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5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77088D" w:rsidTr="0077088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Pr="00E40B05" w:rsidRDefault="0077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хозяйствующих</w:t>
            </w:r>
            <w:proofErr w:type="gramEnd"/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7088D" w:rsidRPr="00E40B05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 (предприятий).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Pr="00E40B05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Pr="00E40B05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Pr="00E40B05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Pr="00E40B05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Pr="00E40B05" w:rsidRDefault="0075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Pr="00E40B05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088D" w:rsidTr="007708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том числе по основным  видам экономической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площадь земель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157749,69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157749,69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157749,69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157749,69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157749,69</w:t>
            </w:r>
          </w:p>
        </w:tc>
      </w:tr>
      <w:tr w:rsidR="0077088D" w:rsidTr="0077088D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площадь застроенных земель.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116,5</w:t>
            </w:r>
          </w:p>
        </w:tc>
      </w:tr>
      <w:tr w:rsidR="0077088D" w:rsidTr="0077088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зелёных насаждений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6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всех улиц, проездов, набережных</w:t>
            </w:r>
          </w:p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</w:tr>
      <w:tr w:rsidR="0077088D" w:rsidTr="007708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7088D" w:rsidTr="007708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освещённых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</w:tr>
      <w:tr w:rsidR="0077088D" w:rsidTr="0077088D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усовершенствованным покрытием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цементобетонное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асфальтобетонное)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Километров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77088D" w:rsidRDefault="0077088D" w:rsidP="0077088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849"/>
        <w:gridCol w:w="1275"/>
        <w:gridCol w:w="1275"/>
        <w:gridCol w:w="1274"/>
        <w:gridCol w:w="1275"/>
        <w:gridCol w:w="1417"/>
      </w:tblGrid>
      <w:tr w:rsidR="0077088D" w:rsidTr="0077088D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Вывоз бытового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Вывоз жидких отходов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Площадь мест обезвреживания (захоронения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бытовых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посевных земель всего.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</w:tr>
      <w:tr w:rsidR="0077088D" w:rsidTr="0077088D">
        <w:trPr>
          <w:trHeight w:val="8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основным видам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16,3</w:t>
            </w:r>
          </w:p>
        </w:tc>
      </w:tr>
      <w:tr w:rsidR="0077088D" w:rsidTr="0077088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крестьянских (фермерских) хозяйств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7088D" w:rsidTr="0077088D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земли, предоставленной крестьянским (фермерским) хозяйствам </w:t>
            </w:r>
          </w:p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</w:tr>
      <w:tr w:rsidR="0077088D" w:rsidTr="007708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Средний размер земельного участка крестьянского (фермерского) хозяйства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4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торговых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7088D" w:rsidTr="007708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7088D" w:rsidTr="0077088D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Киосков (павильонов)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1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пунктов </w:t>
            </w:r>
          </w:p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итания</w:t>
            </w:r>
          </w:p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ресторанов, столовых, кафе, кафетериев)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49"/>
        <w:gridCol w:w="1275"/>
        <w:gridCol w:w="1275"/>
        <w:gridCol w:w="1274"/>
        <w:gridCol w:w="1275"/>
        <w:gridCol w:w="1417"/>
      </w:tblGrid>
      <w:tr w:rsidR="0077088D" w:rsidTr="0077088D">
        <w:trPr>
          <w:trHeight w:val="1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1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пунктов бытового обслуживания населения (бань, парикмахерских., прачечных,</w:t>
            </w:r>
            <w:proofErr w:type="gramEnd"/>
          </w:p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химчисток, ремонтных и пошивочных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астерских, автосервисов).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 культуры и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домов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мест в дошкольных образовательных учреждениях (ясли, д. сад.)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4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 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с. «Уег»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детей, пос. учреждения дошкольного образования.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Число мест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учреждениях (школах)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Численность учащихся, посещающих  общеобразовательные учреждения (школы)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пунктов первичного медицинского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7088D" w:rsidTr="0077088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абонентов стационарной телефонной связи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среди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E40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E40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7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E40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7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E40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E40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7088D" w:rsidTr="0077088D">
        <w:trPr>
          <w:trHeight w:val="48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Жилищный фонд на начало периода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Тыс.кв.м.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77088D" w:rsidTr="0077088D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43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жилищный фонд, находящийся в собственности граждан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Тыс.кв.м.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77088D" w:rsidTr="0077088D">
        <w:trPr>
          <w:trHeight w:val="24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индексации инвентарной стоимости жилья граждан (на основании постановления Администрации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семей получающих жилищные 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граждан пользующихся льготами по оплате жилья и коммун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088D" w:rsidTr="0077088D">
        <w:trPr>
          <w:trHeight w:val="116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Индекс потребительских цен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12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продовольственные товары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непродовольственные товары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платные услуги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 прожиточного минимума в расчёте на душу населения в месяц (в среднем  по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населения, имеющего среднедушевые доходы ниже величины прожиточного минимума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роста фонда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 пред.</w:t>
            </w:r>
          </w:p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7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роста среднемесячной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7088D" w:rsidTr="0077088D">
        <w:trPr>
          <w:trHeight w:val="171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налоговых и неналоговых платежей с территории поселения всего (по данным налоговых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8D" w:rsidRDefault="00770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E40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E40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7088D" w:rsidTr="0077088D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бюджет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E40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E40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8D" w:rsidRDefault="0077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40B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Прогноз социально-экономического развития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E40B05">
        <w:rPr>
          <w:rFonts w:ascii="Times New Roman" w:hAnsi="Times New Roman" w:cs="Times New Roman"/>
          <w:b/>
          <w:sz w:val="28"/>
          <w:szCs w:val="28"/>
        </w:rPr>
        <w:t>ельского поселения «Уег»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0B05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2026-2027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Базой для разработки прогноза социально</w:t>
      </w:r>
      <w:r w:rsidR="00E40B05">
        <w:rPr>
          <w:rFonts w:ascii="Times New Roman" w:hAnsi="Times New Roman" w:cs="Times New Roman"/>
          <w:sz w:val="28"/>
          <w:szCs w:val="28"/>
        </w:rPr>
        <w:t>-экономического развития на 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40B05">
        <w:rPr>
          <w:rFonts w:ascii="Times New Roman" w:hAnsi="Times New Roman" w:cs="Times New Roman"/>
          <w:sz w:val="28"/>
          <w:szCs w:val="28"/>
        </w:rPr>
        <w:t>од и параметров прогноза до 2027</w:t>
      </w:r>
      <w:r>
        <w:rPr>
          <w:rFonts w:ascii="Times New Roman" w:hAnsi="Times New Roman" w:cs="Times New Roman"/>
          <w:sz w:val="28"/>
          <w:szCs w:val="28"/>
        </w:rPr>
        <w:t xml:space="preserve"> года являются основные показатели социально-экономического развития сельского поселения «Уег», ожидаемые и</w:t>
      </w:r>
      <w:r w:rsidR="00E40B05">
        <w:rPr>
          <w:rFonts w:ascii="Times New Roman" w:hAnsi="Times New Roman" w:cs="Times New Roman"/>
          <w:sz w:val="28"/>
          <w:szCs w:val="28"/>
        </w:rPr>
        <w:t>тоги за 2024</w:t>
      </w:r>
      <w:r>
        <w:rPr>
          <w:rFonts w:ascii="Times New Roman" w:hAnsi="Times New Roman" w:cs="Times New Roman"/>
          <w:sz w:val="28"/>
          <w:szCs w:val="28"/>
        </w:rPr>
        <w:t xml:space="preserve"> год, сценарные условия социально-экономического разви</w:t>
      </w:r>
      <w:r w:rsidR="00E40B05">
        <w:rPr>
          <w:rFonts w:ascii="Times New Roman" w:hAnsi="Times New Roman" w:cs="Times New Roman"/>
          <w:sz w:val="28"/>
          <w:szCs w:val="28"/>
        </w:rPr>
        <w:t>тия Российской Федерации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Стратегической целью разв</w:t>
      </w:r>
      <w:r w:rsidR="00E40B05">
        <w:rPr>
          <w:rFonts w:ascii="Times New Roman" w:hAnsi="Times New Roman" w:cs="Times New Roman"/>
          <w:sz w:val="28"/>
          <w:szCs w:val="28"/>
        </w:rPr>
        <w:t>ития сельского поселения на 2025 год и плановый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годов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условий для стабильной работы экономики сельского поселения;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совершенствование социального развития;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повышение бюджетной устойчивости, эффективности бюджетных расходов;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сохранение социальной стабильности;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повышение эффективности деятельности органов местного самоуправления.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Демографическая ситуация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Демографические тенденции и</w:t>
      </w:r>
      <w:r w:rsidR="00E40B05">
        <w:rPr>
          <w:rFonts w:ascii="Times New Roman" w:hAnsi="Times New Roman" w:cs="Times New Roman"/>
          <w:sz w:val="28"/>
          <w:szCs w:val="28"/>
        </w:rPr>
        <w:t xml:space="preserve"> уровень жизни населения. В 2025-2027</w:t>
      </w:r>
      <w:r>
        <w:rPr>
          <w:rFonts w:ascii="Times New Roman" w:hAnsi="Times New Roman" w:cs="Times New Roman"/>
          <w:sz w:val="28"/>
          <w:szCs w:val="28"/>
        </w:rPr>
        <w:t xml:space="preserve"> годы среднегодовая численность населения будет снижаться. Увеличивается показатель выбытия населения из сельского поселения. В целом сложно прогнозировать демографические процессы, так как численность населения в муниципальном образовании небольшая.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Занятость населения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8D" w:rsidRDefault="00E40B05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</w:t>
      </w:r>
      <w:r w:rsidRPr="00E40B05">
        <w:rPr>
          <w:rFonts w:ascii="Times New Roman" w:hAnsi="Times New Roman" w:cs="Times New Roman"/>
          <w:sz w:val="28"/>
          <w:szCs w:val="28"/>
        </w:rPr>
        <w:t>2024</w:t>
      </w:r>
      <w:r w:rsidR="0077088D">
        <w:rPr>
          <w:rFonts w:ascii="Times New Roman" w:hAnsi="Times New Roman" w:cs="Times New Roman"/>
          <w:sz w:val="28"/>
          <w:szCs w:val="28"/>
        </w:rPr>
        <w:t xml:space="preserve"> года численность экономически активного населения сложилась в размере 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77088D">
        <w:rPr>
          <w:rFonts w:ascii="Times New Roman" w:hAnsi="Times New Roman" w:cs="Times New Roman"/>
          <w:sz w:val="28"/>
          <w:szCs w:val="28"/>
        </w:rPr>
        <w:t xml:space="preserve">  человека, при этом общая численность </w:t>
      </w:r>
      <w:proofErr w:type="gramStart"/>
      <w:r w:rsidR="0077088D">
        <w:rPr>
          <w:rFonts w:ascii="Times New Roman" w:hAnsi="Times New Roman" w:cs="Times New Roman"/>
          <w:sz w:val="28"/>
          <w:szCs w:val="28"/>
        </w:rPr>
        <w:t>безработных,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88D">
        <w:rPr>
          <w:rFonts w:ascii="Times New Roman" w:hAnsi="Times New Roman" w:cs="Times New Roman"/>
          <w:sz w:val="28"/>
          <w:szCs w:val="28"/>
        </w:rPr>
        <w:t xml:space="preserve">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 в службе занятости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7088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088D">
        <w:rPr>
          <w:rFonts w:ascii="Times New Roman" w:hAnsi="Times New Roman" w:cs="Times New Roman"/>
          <w:sz w:val="28"/>
          <w:szCs w:val="28"/>
        </w:rPr>
        <w:t>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официально регистрируемой безработицы с небольш</w:t>
      </w:r>
      <w:r w:rsidR="00E40B05">
        <w:rPr>
          <w:rFonts w:ascii="Times New Roman" w:hAnsi="Times New Roman" w:cs="Times New Roman"/>
          <w:sz w:val="28"/>
          <w:szCs w:val="28"/>
        </w:rPr>
        <w:t>ими сезонными колебаниями в 2024</w:t>
      </w:r>
      <w:r w:rsidR="00CA708F">
        <w:rPr>
          <w:rFonts w:ascii="Times New Roman" w:hAnsi="Times New Roman" w:cs="Times New Roman"/>
          <w:sz w:val="28"/>
          <w:szCs w:val="28"/>
        </w:rPr>
        <w:t xml:space="preserve"> году составил 2,5</w:t>
      </w:r>
      <w:r>
        <w:rPr>
          <w:rFonts w:ascii="Times New Roman" w:hAnsi="Times New Roman" w:cs="Times New Roman"/>
          <w:sz w:val="28"/>
          <w:szCs w:val="28"/>
        </w:rPr>
        <w:t xml:space="preserve"> процента к численности экономически активного населения.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Уровень жизни населения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Потребительский рынок является неотъемлемой частью экономики, в которой пересекаются интересы государства, предприятий и предпринимателей, производящих и реализующих товары и услуги.</w:t>
      </w:r>
    </w:p>
    <w:p w:rsidR="0077088D" w:rsidRDefault="00CA708F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2024</w:t>
      </w:r>
      <w:r w:rsidR="0077088D">
        <w:rPr>
          <w:rFonts w:ascii="Times New Roman" w:hAnsi="Times New Roman" w:cs="Times New Roman"/>
          <w:sz w:val="28"/>
          <w:szCs w:val="28"/>
        </w:rPr>
        <w:t xml:space="preserve"> году торговое обслуживание населения осуществлялось через</w:t>
      </w:r>
      <w:r>
        <w:rPr>
          <w:rFonts w:ascii="Times New Roman" w:hAnsi="Times New Roman" w:cs="Times New Roman"/>
          <w:sz w:val="28"/>
          <w:szCs w:val="28"/>
        </w:rPr>
        <w:t xml:space="preserve"> 1 магазин, находящийся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отделение почтовой связи.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потребительского рынка поселения предоставлена частной формой, магазином частного предпринимательства.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отраслей социальной сферы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 развития о</w:t>
      </w:r>
      <w:r w:rsidR="00CA708F">
        <w:rPr>
          <w:rFonts w:ascii="Times New Roman" w:hAnsi="Times New Roman" w:cs="Times New Roman"/>
          <w:sz w:val="28"/>
          <w:szCs w:val="28"/>
        </w:rPr>
        <w:t>траслей социальной сферы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обеспечением адресной и дифференцированной поддержки малообеспеченных граждан. Обеспечение доступности населения к гарантированному объему социальных услуг будет сочетаться с повышением качества услуг, повышением эффективности использования бюджетных средств.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объектов социальной сферы на территории поселения расположены: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ФГПУ «Почта России»;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ег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Фельдшерский здравпункт.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Развитие муниципальной экономики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Эффективность разрешения основных проблем муниципального уровня зависит от формирования достаточно доходной базы местных бюджетов.        Общий объем д</w:t>
      </w:r>
      <w:r w:rsidR="00CA708F">
        <w:rPr>
          <w:rFonts w:ascii="Times New Roman" w:hAnsi="Times New Roman" w:cs="Times New Roman"/>
          <w:sz w:val="28"/>
          <w:szCs w:val="28"/>
        </w:rPr>
        <w:t>оходов бюджета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A708F">
        <w:rPr>
          <w:rFonts w:ascii="Times New Roman" w:hAnsi="Times New Roman" w:cs="Times New Roman"/>
          <w:sz w:val="28"/>
          <w:szCs w:val="28"/>
        </w:rPr>
        <w:t xml:space="preserve"> прогнозируется в объеме  5074,5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708F">
        <w:rPr>
          <w:rFonts w:ascii="Times New Roman" w:hAnsi="Times New Roman" w:cs="Times New Roman"/>
          <w:sz w:val="28"/>
          <w:szCs w:val="28"/>
        </w:rPr>
        <w:t>на 2026 и 2027 годы соответственно 5232,2 тыс. рублей и 5432,5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при</w:t>
      </w:r>
      <w:r w:rsidR="00CA708F">
        <w:rPr>
          <w:rFonts w:ascii="Times New Roman" w:hAnsi="Times New Roman" w:cs="Times New Roman"/>
          <w:sz w:val="28"/>
          <w:szCs w:val="28"/>
        </w:rPr>
        <w:t xml:space="preserve"> прогнозировании доходов на 2025 год и на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в расчетах учтены изменения, введенные Федеральным законодательством, Законами РК, а также изменения, введенные местными законодательными органами. При расчете использованы данные налоговой отчетности – отчетов о налоговой базе, сведения о начисленных и уплаченных суммах налогов и сборов.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Общий объем налоговых и неналоговых доходов бюд</w:t>
      </w:r>
      <w:r w:rsidR="00CA708F">
        <w:rPr>
          <w:rFonts w:ascii="Times New Roman" w:hAnsi="Times New Roman" w:cs="Times New Roman"/>
          <w:sz w:val="28"/>
          <w:szCs w:val="28"/>
        </w:rPr>
        <w:t>жета поселения на 2025 год прогнозируется в объеме 21,0 тыс. рублей, на 2026 и 2027 годы соответственно 20,0 т.р. и 20</w:t>
      </w:r>
      <w:r>
        <w:rPr>
          <w:rFonts w:ascii="Times New Roman" w:hAnsi="Times New Roman" w:cs="Times New Roman"/>
          <w:sz w:val="28"/>
          <w:szCs w:val="28"/>
        </w:rPr>
        <w:t>,0 т.р.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структуре собс</w:t>
      </w:r>
      <w:r w:rsidR="00CA708F">
        <w:rPr>
          <w:rFonts w:ascii="Times New Roman" w:hAnsi="Times New Roman" w:cs="Times New Roman"/>
          <w:sz w:val="28"/>
          <w:szCs w:val="28"/>
        </w:rPr>
        <w:t>твенных доходов прогноза на 2025 год налоговые доходы – 21</w:t>
      </w:r>
      <w:r>
        <w:rPr>
          <w:rFonts w:ascii="Times New Roman" w:hAnsi="Times New Roman" w:cs="Times New Roman"/>
          <w:sz w:val="28"/>
          <w:szCs w:val="28"/>
        </w:rPr>
        <w:t>,0 т. рублей. В налоговых доходах на долю  НДФЛ – 1</w:t>
      </w:r>
      <w:r w:rsidR="00CA7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</w:t>
      </w:r>
      <w:r w:rsidR="00CA708F">
        <w:rPr>
          <w:rFonts w:ascii="Times New Roman" w:hAnsi="Times New Roman" w:cs="Times New Roman"/>
          <w:sz w:val="28"/>
          <w:szCs w:val="28"/>
        </w:rPr>
        <w:t>й. Налог на имущество в сумме 9</w:t>
      </w:r>
      <w:r>
        <w:rPr>
          <w:rFonts w:ascii="Times New Roman" w:hAnsi="Times New Roman" w:cs="Times New Roman"/>
          <w:sz w:val="28"/>
          <w:szCs w:val="28"/>
        </w:rPr>
        <w:t>,0 тыс. рублей, из них налог на им</w:t>
      </w:r>
      <w:r w:rsidR="00CA708F">
        <w:rPr>
          <w:rFonts w:ascii="Times New Roman" w:hAnsi="Times New Roman" w:cs="Times New Roman"/>
          <w:sz w:val="28"/>
          <w:szCs w:val="28"/>
        </w:rPr>
        <w:t>ущество физических лиц в сумме 3</w:t>
      </w:r>
      <w:r>
        <w:rPr>
          <w:rFonts w:ascii="Times New Roman" w:hAnsi="Times New Roman" w:cs="Times New Roman"/>
          <w:sz w:val="28"/>
          <w:szCs w:val="28"/>
        </w:rPr>
        <w:t>,0 тыс. р</w:t>
      </w:r>
      <w:r w:rsidR="00CA708F">
        <w:rPr>
          <w:rFonts w:ascii="Times New Roman" w:hAnsi="Times New Roman" w:cs="Times New Roman"/>
          <w:sz w:val="28"/>
          <w:szCs w:val="28"/>
        </w:rPr>
        <w:t>ублей, земельный налог в сумме 6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 – 2,0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Общий объем безвозмездных поступлений из вышестоящего бюджета запланирован в сумме:</w:t>
      </w:r>
    </w:p>
    <w:p w:rsidR="0077088D" w:rsidRDefault="00CA708F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5053,5</w:t>
      </w:r>
    </w:p>
    <w:p w:rsidR="0077088D" w:rsidRDefault="00CA708F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5212,2</w:t>
      </w:r>
    </w:p>
    <w:p w:rsidR="0077088D" w:rsidRDefault="00CA708F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– 5412,5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Расходы бюд</w:t>
      </w:r>
      <w:r w:rsidR="004F645A">
        <w:rPr>
          <w:rFonts w:ascii="Times New Roman" w:hAnsi="Times New Roman" w:cs="Times New Roman"/>
          <w:sz w:val="28"/>
          <w:szCs w:val="28"/>
        </w:rPr>
        <w:t>жета сельского поселения на 2025 год планируются в объеме 5074,5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Бюджет на 202</w:t>
      </w:r>
      <w:r w:rsidR="004F64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сформирован сбалансированным по дохода</w:t>
      </w:r>
      <w:r w:rsidR="007F7CA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и расходам.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Расходы на общегосударстве</w:t>
      </w:r>
      <w:r w:rsidR="004F645A">
        <w:rPr>
          <w:rFonts w:ascii="Times New Roman" w:hAnsi="Times New Roman" w:cs="Times New Roman"/>
          <w:sz w:val="28"/>
          <w:szCs w:val="28"/>
        </w:rPr>
        <w:t>нные вопросы планируются на 2025 год в объеме 4015,0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7F7CAA">
        <w:rPr>
          <w:rFonts w:ascii="Times New Roman" w:hAnsi="Times New Roman" w:cs="Times New Roman"/>
          <w:sz w:val="28"/>
          <w:szCs w:val="28"/>
        </w:rPr>
        <w:t>. рублей, что составляет  (79,12</w:t>
      </w:r>
      <w:r>
        <w:rPr>
          <w:rFonts w:ascii="Times New Roman" w:hAnsi="Times New Roman" w:cs="Times New Roman"/>
          <w:sz w:val="28"/>
          <w:szCs w:val="28"/>
        </w:rPr>
        <w:t>%)</w:t>
      </w:r>
      <w:r w:rsidR="007F7CAA">
        <w:rPr>
          <w:rFonts w:ascii="Times New Roman" w:hAnsi="Times New Roman" w:cs="Times New Roman"/>
          <w:sz w:val="28"/>
          <w:szCs w:val="28"/>
        </w:rPr>
        <w:t xml:space="preserve"> в общем объеме бюджета; на 2026 год 4084,3 (78,06 %), на 2027 год 3618,3 (76,39</w:t>
      </w:r>
      <w:r>
        <w:rPr>
          <w:rFonts w:ascii="Times New Roman" w:hAnsi="Times New Roman" w:cs="Times New Roman"/>
          <w:sz w:val="28"/>
          <w:szCs w:val="28"/>
        </w:rPr>
        <w:t>%). К общегосударственным вопросам отнесены расходы на содержание главы поселения, аппарата администрации.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структуру расходов на содержание главы и аппарата администрации отнесены расходы, на обеспечение зарплаты работников исходя из утвержденного штатного расписания.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Расходы на осуществление отдельных государственных </w:t>
      </w:r>
      <w:r>
        <w:rPr>
          <w:rFonts w:ascii="Times New Roman" w:hAnsi="Times New Roman" w:cs="Times New Roman"/>
          <w:b/>
          <w:sz w:val="28"/>
          <w:szCs w:val="28"/>
        </w:rPr>
        <w:t>полномочий по первичному воинскому учету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территориях, где отсутствуют военные комиссариаты. Расходы осуществляются за счет целевых средств передаваемых из федерального бюджета </w:t>
      </w:r>
      <w:r w:rsidR="007F7CAA">
        <w:rPr>
          <w:rFonts w:ascii="Times New Roman" w:hAnsi="Times New Roman" w:cs="Times New Roman"/>
          <w:sz w:val="28"/>
          <w:szCs w:val="28"/>
        </w:rPr>
        <w:t>и планируются на 2025 год в сумме 97,9</w:t>
      </w:r>
      <w:r w:rsidR="00CB1AA4">
        <w:rPr>
          <w:rFonts w:ascii="Times New Roman" w:hAnsi="Times New Roman" w:cs="Times New Roman"/>
          <w:sz w:val="28"/>
          <w:szCs w:val="28"/>
        </w:rPr>
        <w:t xml:space="preserve"> тыс. рублей,  2026 год в сумме 107,9 тыс. рублей,  2027 год в сумме 107,9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>
        <w:rPr>
          <w:rFonts w:ascii="Times New Roman" w:hAnsi="Times New Roman" w:cs="Times New Roman"/>
          <w:b/>
          <w:sz w:val="28"/>
          <w:szCs w:val="28"/>
        </w:rPr>
        <w:t>ЖКХ</w:t>
      </w:r>
      <w:r w:rsidR="00CB1AA4">
        <w:rPr>
          <w:rFonts w:ascii="Times New Roman" w:hAnsi="Times New Roman" w:cs="Times New Roman"/>
          <w:sz w:val="28"/>
          <w:szCs w:val="28"/>
        </w:rPr>
        <w:t xml:space="preserve"> предусмотрены расходы  в 2025 году в сумме 159,4 тыс. рублей,  2026 год 108,1 тыс. рублей,   2027 год 108</w:t>
      </w:r>
      <w:r>
        <w:rPr>
          <w:rFonts w:ascii="Times New Roman" w:hAnsi="Times New Roman" w:cs="Times New Roman"/>
          <w:sz w:val="28"/>
          <w:szCs w:val="28"/>
        </w:rPr>
        <w:t>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="00CB1AA4">
        <w:rPr>
          <w:rFonts w:ascii="Times New Roman" w:hAnsi="Times New Roman" w:cs="Times New Roman"/>
          <w:sz w:val="28"/>
          <w:szCs w:val="28"/>
        </w:rPr>
        <w:t>блей.  Структура расходов в 2025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содержание кладбищ – 10,0 тыс. рублей;</w:t>
      </w:r>
    </w:p>
    <w:p w:rsidR="0077088D" w:rsidRDefault="00CB1AA4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уличное освещение – 97</w:t>
      </w:r>
      <w:r w:rsidR="0077088D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77088D" w:rsidRDefault="00CB1AA4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прочие расходы – 3,0 тыс. рублей;</w:t>
      </w:r>
    </w:p>
    <w:p w:rsidR="0077088D" w:rsidRDefault="00CB1AA4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реализация народных проектов в рамках проекта «Народный бюджет» - 49,3 тыс. рублей.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>
        <w:rPr>
          <w:rFonts w:ascii="Times New Roman" w:hAnsi="Times New Roman" w:cs="Times New Roman"/>
          <w:sz w:val="28"/>
          <w:szCs w:val="28"/>
        </w:rPr>
        <w:t>предусмотрены расходы на обеспечен</w:t>
      </w:r>
      <w:r w:rsidR="00CB1AA4">
        <w:rPr>
          <w:rFonts w:ascii="Times New Roman" w:hAnsi="Times New Roman" w:cs="Times New Roman"/>
          <w:sz w:val="28"/>
          <w:szCs w:val="28"/>
        </w:rPr>
        <w:t>ие пожарной безопасности  в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B1AA4">
        <w:rPr>
          <w:rFonts w:ascii="Times New Roman" w:hAnsi="Times New Roman" w:cs="Times New Roman"/>
          <w:sz w:val="28"/>
          <w:szCs w:val="28"/>
        </w:rPr>
        <w:t>у в сумме 1,0 тыс. рублей,  2026 г.- 1,0 тыс</w:t>
      </w:r>
      <w:proofErr w:type="gramStart"/>
      <w:r w:rsidR="00CB1A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1AA4">
        <w:rPr>
          <w:rFonts w:ascii="Times New Roman" w:hAnsi="Times New Roman" w:cs="Times New Roman"/>
          <w:sz w:val="28"/>
          <w:szCs w:val="28"/>
        </w:rPr>
        <w:t>уб. 2027</w:t>
      </w:r>
      <w:r>
        <w:rPr>
          <w:rFonts w:ascii="Times New Roman" w:hAnsi="Times New Roman" w:cs="Times New Roman"/>
          <w:sz w:val="28"/>
          <w:szCs w:val="28"/>
        </w:rPr>
        <w:t>г. – 1,0 тыс. руб.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расходы на дорожное х</w:t>
      </w:r>
      <w:r w:rsidR="00CB1AA4">
        <w:rPr>
          <w:rFonts w:ascii="Times New Roman" w:hAnsi="Times New Roman" w:cs="Times New Roman"/>
          <w:sz w:val="28"/>
          <w:szCs w:val="28"/>
        </w:rPr>
        <w:t>озяйство (дорожные фонды) в 2025</w:t>
      </w:r>
      <w:r>
        <w:rPr>
          <w:rFonts w:ascii="Times New Roman" w:hAnsi="Times New Roman" w:cs="Times New Roman"/>
          <w:sz w:val="28"/>
          <w:szCs w:val="28"/>
        </w:rPr>
        <w:t xml:space="preserve"> году в с</w:t>
      </w:r>
      <w:r w:rsidR="00CB1AA4">
        <w:rPr>
          <w:rFonts w:ascii="Times New Roman" w:hAnsi="Times New Roman" w:cs="Times New Roman"/>
          <w:sz w:val="28"/>
          <w:szCs w:val="28"/>
        </w:rPr>
        <w:t>умме 94,1 тыс. рублей,   2026 г. – 94,1 тыс. рублей,   2027 г. – 94,1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r w:rsidR="00CB1AA4">
        <w:rPr>
          <w:rFonts w:ascii="Times New Roman" w:hAnsi="Times New Roman" w:cs="Times New Roman"/>
          <w:sz w:val="28"/>
          <w:szCs w:val="28"/>
        </w:rPr>
        <w:t>на пенсионное обеспечение в 2025г.- 805,0 тыс. рублей, 2026г. – 820,0 тыс</w:t>
      </w:r>
      <w:proofErr w:type="gramStart"/>
      <w:r w:rsidR="00CB1A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1AA4">
        <w:rPr>
          <w:rFonts w:ascii="Times New Roman" w:hAnsi="Times New Roman" w:cs="Times New Roman"/>
          <w:sz w:val="28"/>
          <w:szCs w:val="28"/>
        </w:rPr>
        <w:t>ублей  , 2027 г.- 82</w:t>
      </w:r>
      <w:r>
        <w:rPr>
          <w:rFonts w:ascii="Times New Roman" w:hAnsi="Times New Roman" w:cs="Times New Roman"/>
          <w:sz w:val="28"/>
          <w:szCs w:val="28"/>
        </w:rPr>
        <w:t>0,0 тыс.рублей.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сельского поселения «Уег»</w:t>
      </w:r>
    </w:p>
    <w:p w:rsidR="0077088D" w:rsidRDefault="00CB1AA4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2026-2027</w:t>
      </w:r>
      <w:r w:rsidR="0077088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Социально-экономическая ситуация в сельском поселении «Уег» достаточно сложная.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Главная проблема заключается в отсутствии финансовых средств, на территории поселения нет промышленных предприятий.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Основная часть трудоспособного населения работает в бюджетной сфере и в организациях не связанных с сельским хозяйством. 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Сельскохозяйственное производство в настоящее время сосредоточено в одном сельхозпредприятии, частном секторе, на личных подсобных хозяйствах.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Однако сельское поселение «Уег» имеет большой потенциал для развития сельского хозяйства. На территории поселения имеется </w:t>
      </w:r>
      <w:smartTag w:uri="urn:schemas-microsoft-com:office:smarttags" w:element="metricconverter">
        <w:smartTagPr>
          <w:attr w:name="ProductID" w:val="5491,24 га"/>
        </w:smartTagPr>
        <w:r>
          <w:rPr>
            <w:rFonts w:ascii="Times New Roman" w:hAnsi="Times New Roman" w:cs="Times New Roman"/>
            <w:sz w:val="28"/>
            <w:szCs w:val="28"/>
          </w:rPr>
          <w:t>5491,24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назначения,  которые в большем  количестве в настоящее время не обрабатываются, и зарастают кустарниками.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социально-экономического развития с</w:t>
      </w:r>
      <w:r w:rsidR="00AF4D34">
        <w:rPr>
          <w:rFonts w:ascii="Times New Roman" w:hAnsi="Times New Roman" w:cs="Times New Roman"/>
          <w:sz w:val="28"/>
          <w:szCs w:val="28"/>
        </w:rPr>
        <w:t>ельского поселения «Уег» на 2025 год и на плановый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годы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г.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развития будут – повышение уровня финансовой обеспеченности территории, привлечение инвестиций, развитие предпринимательства, социальное благополучие населения.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Намеченные мероприятия будут выполняться с учетом финансовых возможностей.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Бюджетная и налоговая политика.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направлена на увеличение собственных доходов бюджета поселения, проведение работы по выявлению дополнительных источников 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Бюджетная политика в поселении определена на сред</w:t>
      </w:r>
      <w:r w:rsidR="00AF4D34">
        <w:rPr>
          <w:rFonts w:ascii="Times New Roman" w:hAnsi="Times New Roman" w:cs="Times New Roman"/>
          <w:sz w:val="28"/>
          <w:szCs w:val="28"/>
        </w:rPr>
        <w:t>несрочный трёхлетний период 2025-2027</w:t>
      </w:r>
      <w:r>
        <w:rPr>
          <w:rFonts w:ascii="Times New Roman" w:hAnsi="Times New Roman" w:cs="Times New Roman"/>
          <w:sz w:val="28"/>
          <w:szCs w:val="28"/>
        </w:rPr>
        <w:t xml:space="preserve"> годы. Для обеспечения финансирования предусмотренных ра</w:t>
      </w:r>
      <w:r w:rsidR="00AF4D34">
        <w:rPr>
          <w:rFonts w:ascii="Times New Roman" w:hAnsi="Times New Roman" w:cs="Times New Roman"/>
          <w:sz w:val="28"/>
          <w:szCs w:val="28"/>
        </w:rPr>
        <w:t>сходов в бюджет поселения в 2025 году и на период до 2027</w:t>
      </w:r>
      <w:r>
        <w:rPr>
          <w:rFonts w:ascii="Times New Roman" w:hAnsi="Times New Roman" w:cs="Times New Roman"/>
          <w:sz w:val="28"/>
          <w:szCs w:val="28"/>
        </w:rPr>
        <w:t xml:space="preserve"> года будут зачисляться: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земельный налог;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налог на имущество физических лиц;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налог на доходы физических лиц;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единый сельскохозяйственный налог;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госпошлина; 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Расходы бюджета будут ориентированы на решение вопросов местного значения.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Исполнение бюджета будет полностью осуществляться по казначейской системе, что позволит усилить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Инвестиционная политика.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Основными задачами инвестиционной политики является создание условий для развития инвестиционной деятельности, мобилизации имеющихся и привлечения инвестиционных ресурсов в реальный сектор экономики.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Приоритетными сферами вложения инвестиций на плановый период определены: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работа инвесторов по развитию сельхозпредприятия;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торговля и бытовое обслуживание.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Здравоохранение.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Основная задача здравоохранения на предстоящий период – улучшение показателей здоровья населения и демографической ситуации в поселении.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мероприятий по повышению качества и доступности оказываемой населению бесплатной медицинской помощи будет осуществляться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стабильную работу фельдшерского здравпункта;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диспансеризацию различных категорий населения;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пропаганду здорового образа жизни.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Физическая культура и спорт.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Приоритетным направлением развития физкультуры и спорта в поселении будет создание для занятий населения физкультурой и спортом, для чего предусмотрено приобретение спортивных снарядов для спортивной площадки, построенной в 2016 году. Вести пропаганду среди населения по активному участию населения в массовых спортивных мероприятиях  «Лыжня России».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Социальная поддержка населения.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оказание адресной помощи малообеспеченным семьям с детьми, одиноким престарелым гражданам и инвалидам, гражданам, находящимся в трудной жизненной ситуации;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оформление граждан, нуждающихся в помощи, в социальные учреждения.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с семьями будет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здорового образа жизни и профилактику алкоголизма, трудоустройство родителей и занятость детей;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оказание социальной и психологической помощи.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Кадровая политика, занятость.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обеспечения занятости населения предусматривается: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вести работу по направлению на подготовку и переподготовку безработных граждан через Центр занятости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Усть-Цилемского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Образование.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Основной задачей развития образования является повышение качества образования и воспитания.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сохранять и укреплять здоровье детей путем пропаганды здорового образа жизни;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привлекать учащихся школы на благоустройство территории сельского поселения.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Молодёжная политика.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Приоритетные направления молодёжной политики включают в себя: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работу с молодыми семьями;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занятости, трудоустройства и летнего отдыха подростков и молодежи;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алкоголизма, наркомании в молодежной среде;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привлечение молодежи к участию в спортивных мероприятиях;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молодежи в мероприятиях по благоустройству территории сельского поселения;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участие молодежи в районных молодежных мероприятиях;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в культурных мероприятиях.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Культура.</w:t>
      </w: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Развитию культуры будет содействовать: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создание условий для сохранения и развития культуры села;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сохранение и обновление библиотечных фондов;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массовых культурных мероприятий, участие в творческих конкурсах;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участие в районных фестивалях, смотрах, конкурсах художественной самодеятельности.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Сельское хозяйство.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сохранения и развития сельскохозяйственного производства на территории сельского поселения планируется: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вести активную работу с управлением сельского хозяйства района, Минсельхозом Республики Коми по сохранению и увеличению дотаций на сельхозпродукцию сельхозпредприятия и личным подсобным хозяйствам;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земель.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Благоустройство.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Благоустройство территории поселения будет осуществляться в соответствии с Правилами благоустройства, с привлечением к работам по благоустройству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граждан, организаций всех форм собственности.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Работы по благоустройству: уборка территории от мусора, скашивание травы у памятника, детской площадки, обустройство спортивной площадки, ремонт изгороди на кладбище, продолжение работы по отсыпке дорог в селе, и до пристани, систематический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уличным освещением населенных пунктов поселения – ремонт уличного освещения, приобретение ламп, фонарей.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Обеспечение первичных мер пожарной безопасности.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Обеспечению первичных мер по пожарной безопасности будет способствовать: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обучение населения мерам ПБ и его привлечения к предупреждению тушению пожаров;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организация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на территории поселения.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 социально-экономического развития поселения на 2024 и на период до 2026 года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 выполнению.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8D" w:rsidRDefault="0077088D" w:rsidP="0077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D" w:rsidRDefault="0077088D" w:rsidP="0077088D">
      <w:pPr>
        <w:jc w:val="both"/>
      </w:pPr>
    </w:p>
    <w:p w:rsidR="0077088D" w:rsidRDefault="0077088D" w:rsidP="0077088D">
      <w:pPr>
        <w:jc w:val="both"/>
      </w:pPr>
    </w:p>
    <w:p w:rsidR="0077088D" w:rsidRDefault="0077088D" w:rsidP="0077088D">
      <w:pPr>
        <w:jc w:val="both"/>
      </w:pPr>
    </w:p>
    <w:p w:rsidR="0077088D" w:rsidRDefault="0077088D" w:rsidP="0077088D"/>
    <w:p w:rsidR="0077088D" w:rsidRDefault="0077088D"/>
    <w:sectPr w:rsidR="0077088D" w:rsidSect="004D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C3"/>
    <w:multiLevelType w:val="hybridMultilevel"/>
    <w:tmpl w:val="1B96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88D"/>
    <w:rsid w:val="00057181"/>
    <w:rsid w:val="000F0A3D"/>
    <w:rsid w:val="00175DA0"/>
    <w:rsid w:val="001E185E"/>
    <w:rsid w:val="003878DB"/>
    <w:rsid w:val="004D3DFC"/>
    <w:rsid w:val="004F645A"/>
    <w:rsid w:val="006B6E0E"/>
    <w:rsid w:val="00745FF6"/>
    <w:rsid w:val="007548B5"/>
    <w:rsid w:val="0077088D"/>
    <w:rsid w:val="007F7CAA"/>
    <w:rsid w:val="00AC7E05"/>
    <w:rsid w:val="00AF4D34"/>
    <w:rsid w:val="00C9016A"/>
    <w:rsid w:val="00CA708F"/>
    <w:rsid w:val="00CB1AA4"/>
    <w:rsid w:val="00DC1EE3"/>
    <w:rsid w:val="00DF593A"/>
    <w:rsid w:val="00E4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C"/>
  </w:style>
  <w:style w:type="paragraph" w:styleId="1">
    <w:name w:val="heading 1"/>
    <w:aliases w:val="Head 1,????????? 1,Заголовок 15"/>
    <w:basedOn w:val="a"/>
    <w:next w:val="a"/>
    <w:link w:val="10"/>
    <w:qFormat/>
    <w:rsid w:val="0077088D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7088D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77088D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semiHidden/>
    <w:rsid w:val="0077088D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1"/>
    <w:aliases w:val="Head 1 Знак1,????????? 1 Знак1,Заголовок 15 Знак1"/>
    <w:basedOn w:val="a0"/>
    <w:rsid w:val="0077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7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9</cp:revision>
  <dcterms:created xsi:type="dcterms:W3CDTF">2024-11-08T09:02:00Z</dcterms:created>
  <dcterms:modified xsi:type="dcterms:W3CDTF">2024-11-15T07:36:00Z</dcterms:modified>
</cp:coreProperties>
</file>