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-292" w:type="dxa"/>
        <w:tblLook w:val="04A0"/>
      </w:tblPr>
      <w:tblGrid>
        <w:gridCol w:w="2947"/>
        <w:gridCol w:w="3955"/>
        <w:gridCol w:w="2898"/>
      </w:tblGrid>
      <w:tr w:rsidR="00992391" w:rsidTr="00992391">
        <w:tc>
          <w:tcPr>
            <w:tcW w:w="2728" w:type="dxa"/>
          </w:tcPr>
          <w:p w:rsidR="00992391" w:rsidRDefault="0099239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92391" w:rsidRDefault="0099239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92391" w:rsidRDefault="0099239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992391" w:rsidRDefault="0099239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91" w:rsidRDefault="009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«Уег»</w:t>
            </w:r>
          </w:p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овмöдчöминса</w:t>
            </w:r>
            <w:proofErr w:type="spellEnd"/>
          </w:p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92391" w:rsidRDefault="009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391" w:rsidTr="00992391">
        <w:tc>
          <w:tcPr>
            <w:tcW w:w="2728" w:type="dxa"/>
          </w:tcPr>
          <w:p w:rsidR="00992391" w:rsidRDefault="00992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992391" w:rsidRDefault="00992391">
            <w:pPr>
              <w:pStyle w:val="1"/>
              <w:spacing w:line="276" w:lineRule="auto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ПОСТАНОВЛЕНИЕ</w:t>
            </w:r>
          </w:p>
        </w:tc>
        <w:tc>
          <w:tcPr>
            <w:tcW w:w="2683" w:type="dxa"/>
          </w:tcPr>
          <w:p w:rsidR="00992391" w:rsidRDefault="00992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391" w:rsidTr="00992391">
        <w:tc>
          <w:tcPr>
            <w:tcW w:w="2728" w:type="dxa"/>
          </w:tcPr>
          <w:p w:rsidR="00992391" w:rsidRDefault="00992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</w:tcPr>
          <w:p w:rsidR="00992391" w:rsidRDefault="00992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hideMark/>
          </w:tcPr>
          <w:p w:rsidR="00992391" w:rsidRDefault="00992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2391" w:rsidTr="00992391">
        <w:tc>
          <w:tcPr>
            <w:tcW w:w="2728" w:type="dxa"/>
          </w:tcPr>
          <w:p w:rsidR="00992391" w:rsidRDefault="00992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hideMark/>
          </w:tcPr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2683" w:type="dxa"/>
          </w:tcPr>
          <w:p w:rsidR="00992391" w:rsidRDefault="009923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391" w:rsidRDefault="00992391" w:rsidP="00992391">
      <w:pPr>
        <w:pStyle w:val="1"/>
        <w:tabs>
          <w:tab w:val="center" w:pos="4820"/>
          <w:tab w:val="left" w:pos="739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992391" w:rsidRDefault="00992391" w:rsidP="00992391">
      <w:pPr>
        <w:pStyle w:val="8"/>
        <w:ind w:left="0"/>
        <w:rPr>
          <w:szCs w:val="28"/>
        </w:rPr>
      </w:pPr>
    </w:p>
    <w:p w:rsidR="00992391" w:rsidRDefault="00992391" w:rsidP="00992391">
      <w:pPr>
        <w:pStyle w:val="8"/>
        <w:ind w:left="0"/>
        <w:rPr>
          <w:sz w:val="25"/>
          <w:szCs w:val="25"/>
        </w:rPr>
      </w:pPr>
      <w:r>
        <w:rPr>
          <w:sz w:val="25"/>
          <w:szCs w:val="25"/>
        </w:rPr>
        <w:t>от  07 ноября  2024  г.    №  11/141</w:t>
      </w:r>
    </w:p>
    <w:p w:rsidR="00992391" w:rsidRDefault="00992391" w:rsidP="00992391">
      <w:pPr>
        <w:pStyle w:val="8"/>
        <w:ind w:left="0"/>
        <w:rPr>
          <w:sz w:val="25"/>
          <w:szCs w:val="25"/>
        </w:rPr>
      </w:pPr>
      <w:r>
        <w:rPr>
          <w:sz w:val="25"/>
          <w:szCs w:val="25"/>
          <w:vertAlign w:val="superscript"/>
        </w:rPr>
        <w:t>с. Уег  Республики Коми</w:t>
      </w:r>
    </w:p>
    <w:p w:rsidR="00992391" w:rsidRDefault="00992391" w:rsidP="0099239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992391" w:rsidTr="00992391">
        <w:tc>
          <w:tcPr>
            <w:tcW w:w="5637" w:type="dxa"/>
            <w:hideMark/>
          </w:tcPr>
          <w:p w:rsidR="00992391" w:rsidRDefault="0099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       основных                  направлениях </w:t>
            </w:r>
          </w:p>
          <w:p w:rsidR="00992391" w:rsidRDefault="0099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бюджетной     и     налоговой     политики</w:t>
            </w:r>
          </w:p>
          <w:p w:rsidR="00992391" w:rsidRDefault="00992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«Уег» на 2025 год и на плановый период 2026  и  2027 годов</w:t>
            </w:r>
          </w:p>
        </w:tc>
      </w:tr>
    </w:tbl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решением Совета сельского поселения «Уег» от 23 декабря 2022 г. № 5-10/36 «Об утверждении Положения о бюджетной системе и бюджетном процессе в  сельского поселения «Уег»</w:t>
      </w:r>
      <w:proofErr w:type="gramEnd"/>
    </w:p>
    <w:p w:rsidR="00992391" w:rsidRDefault="00992391" w:rsidP="0099239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«Уег» постановляет:</w:t>
      </w:r>
    </w:p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Основные направления бюджетной и налоговой политики сельского поселения «Уег» на 2025 год и на плановый период 2026 и 2027 годов согласно приложению.</w:t>
      </w:r>
    </w:p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Главному эксперту Козловой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Михайловне обеспечить подготовку проекта решения «О бюджете сельского поселения «Уег» на 2025 год и на плановый период 2026 – 2027 годов» с  учетом: </w:t>
      </w:r>
    </w:p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основных характеристик бюджета сельского поселения на 2025 год:</w:t>
      </w:r>
    </w:p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доходы бюджета сельского поселения «Уег» в сумме 5074466  рублей;</w:t>
      </w:r>
    </w:p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расходы бюджета сельского поселения «Уег» в сумме 5074466  рублей;</w:t>
      </w:r>
    </w:p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прогноза основных характеристик бюджета сельского поселения «Уег» на 2025 год и плановый период 2026 и 2027 годов согласно приложению.</w:t>
      </w:r>
    </w:p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главного эксперта Козлову И.М.</w:t>
      </w:r>
    </w:p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Постановление вступает в силу со дня принятия.</w:t>
      </w:r>
    </w:p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«Уег»                                              М.П.Чупрова  </w:t>
      </w:r>
    </w:p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992391" w:rsidRDefault="00992391" w:rsidP="00992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</w:t>
      </w:r>
    </w:p>
    <w:p w:rsidR="00992391" w:rsidRDefault="00992391" w:rsidP="00992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992391" w:rsidRDefault="00992391" w:rsidP="00992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«Уег»</w:t>
      </w:r>
    </w:p>
    <w:p w:rsidR="00992391" w:rsidRDefault="00992391" w:rsidP="00992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ноября 2024 г. № 11/141</w:t>
      </w:r>
    </w:p>
    <w:p w:rsidR="00992391" w:rsidRDefault="00992391" w:rsidP="0099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992391" w:rsidRDefault="00992391" w:rsidP="00992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БЮДЖЕТНОЙ И НАЛОГОВОЙ ПОЛИТИКИ</w:t>
      </w:r>
    </w:p>
    <w:p w:rsidR="00992391" w:rsidRDefault="00992391" w:rsidP="00992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«УЕГ»</w:t>
      </w:r>
      <w:r>
        <w:rPr>
          <w:rFonts w:ascii="Times New Roman" w:hAnsi="Times New Roman" w:cs="Times New Roman"/>
          <w:b/>
          <w:sz w:val="28"/>
          <w:szCs w:val="28"/>
        </w:rPr>
        <w:br/>
        <w:t>НА 2025 ГОД И НА ПЛАНОВЫЙ ПЕРИОД 2026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2027 ГОДОВ</w:t>
      </w:r>
    </w:p>
    <w:p w:rsidR="00992391" w:rsidRDefault="00992391" w:rsidP="00992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 сельского поселения «Уег» на 2025 год и плановый период 2026 и 2027 годов (далее основные направления бюджетной и налоговой политики) разработаны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требованиями статьи 172 Бюджетного кодекса Российской Федерации и Положением о бюджетном процессе сельского поселения «Уег», утвержденного решением Совета  сельского поселения «Уег» от 23 декабря 2022 года № 5-10/36.</w:t>
      </w:r>
      <w:proofErr w:type="gramEnd"/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и налоговая политика  сельского поселения  «Уег» является основой бюджетного планирования, обеспечения рационального и эффективного использования бюджетных средств.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содержат основные цели, задачи и приоритеты бюджетной и налоговой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предстоящий период в сфере формирования доходного потенциала, расходования бюджетных средств, межбюджетных отношений.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сформированы в соответствии с Бюджетным </w:t>
      </w:r>
      <w:hyperlink r:id="rId5" w:history="1">
        <w:r>
          <w:rPr>
            <w:rStyle w:val="a3"/>
            <w:sz w:val="28"/>
            <w:szCs w:val="28"/>
          </w:rPr>
          <w:t>посланием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 бюджетной политике в 2025 - 2027 годах, основными направлениями бюджетной и налоговой политики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Усть-Цилемский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 на 2025 год и плановый период 2026 и 2027 годов,  прогнозом социально-экономического развития  сельского поселения.</w:t>
      </w:r>
      <w:proofErr w:type="gramEnd"/>
    </w:p>
    <w:p w:rsidR="00992391" w:rsidRDefault="00992391" w:rsidP="0099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pStyle w:val="a9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цели бюджетной и налоговой политики</w:t>
      </w:r>
    </w:p>
    <w:p w:rsidR="00992391" w:rsidRDefault="00992391" w:rsidP="00992391">
      <w:pPr>
        <w:pStyle w:val="a9"/>
        <w:spacing w:line="240" w:lineRule="auto"/>
        <w:ind w:firstLine="0"/>
        <w:jc w:val="center"/>
        <w:rPr>
          <w:b/>
          <w:sz w:val="28"/>
          <w:szCs w:val="28"/>
        </w:rPr>
      </w:pP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2025–2027 годах бюджетная и налоговая политика в первую очередь будет направлена на сохранение социальной и финансовой стабильности в сельском поселении, содействие условий для устойчивого социально-экономического развития территории, стимулирование инвестиционной деятельности, увеличение налогового потенциала, обеспечение функционирования эффективной системы предоставления государственных (муниципальных) услуг, повышение эффективности бюджетных расходов.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целей бюджетной и налоговой политики  сельского поселения необходимо сосредоточить усилия специалистов органа местного самоуправления поселения на решении следующих задач: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финансовой устойчивости и стабильности бюджета  сельского поселения; 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максимальное приближение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прогнозов поступления доходов бюджета 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реальной ситуации в экономике;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сбалансированности бюджета  сельского поселения за счет снижения бюджетного дефицита и недопущения увеличения принимаемых расходных обязательств, не обеспеченных доходными источниками их реализации; 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режима экономного и рационального использования средств бюджета поселения;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реалистичности и гарантии исполнения принятых бюджетных обязательств, недопущение образования просроченной кредиторской задолженности по ним;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взвешенной финансовой политики при принятии новых расходных обязательств с учетом их достоверного финансово-экономического обоснования и возможностей местного бюджета;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устойчивого функционирования органа местного самоуправления, оптимизация штатной численности работников, совершенствование перечня, доступности и улучшения качества оказываемых ими услуг;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межбюджетных отношений.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2025 - 2027 годах бюджетные расходы необходимо сконцентрировать на направлениях, прежде всего связанных с улучшением условий жизни человека, решении социальных проблем, повышении эффективности и качества предоставляемых населению государственных и муниципальных услуг.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связи с этим приоритеты  расходов на 2025-2027 годы следующие: 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своевременное и в полном объеме исполнение всех принятых обязательств;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оптимизация расходов бюджета, 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рациональное использование бюджетных средств и снижение доли неэффективных бюджетных расходов.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то же время реализация приоритетных направлений не должна приводить к увеличению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поселения. </w:t>
      </w:r>
      <w:r>
        <w:rPr>
          <w:rFonts w:ascii="Times New Roman" w:hAnsi="Times New Roman" w:cs="Times New Roman"/>
          <w:sz w:val="28"/>
          <w:szCs w:val="28"/>
        </w:rPr>
        <w:t>В целях сбалансированности бюджета необходимо обеспечить соответствие объема действующих расходных обязательств реальным доходным источникам и источникам покрытия дефицита бюджета, а также взвешенный подход при рассмотрении возможности принятия новых бюджетных обязательств. В   2025 году  планируется формирование бездефицитного бюджета.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потребностей населения в государственных и муниципальных услугах необходимо повысить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сельского поселения качеством предоставления государственных и муниципальных услуг.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Основные направления налоговой политики на 2025-2027 годы</w:t>
      </w:r>
    </w:p>
    <w:p w:rsidR="00992391" w:rsidRDefault="00992391" w:rsidP="00992391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992391" w:rsidRDefault="00992391" w:rsidP="0099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на 2025 год и на плановый период 2026 и 2027 годов подготовлены в рамках составления проекта бюджета  сельского поселения на очередной финансовый  год и двухлетний плановый период. </w:t>
      </w:r>
    </w:p>
    <w:p w:rsidR="00992391" w:rsidRDefault="00992391" w:rsidP="00992391">
      <w:pPr>
        <w:widowControl w:val="0"/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доходной части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основано на действующем налоговом и бюджетном законодательствах, налоговом потенциале территории, прогнозе администраторов платежей в бюджет  сельского поселения «Уег». 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политика направлена на сохранение и развитие налоговой базы в сложившихся экономических условиях и  будет проводиться с учетом реализации мер налогового стимулирования и повышения доходов местных бюджетов, планируемых на федеральном, региональном и местном уровне: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доходы физических лиц;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налога с организаций, а так же с физических лиц;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 сельского поселения на предстоящий период будут: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качества администрирования налоговых и неналоговых доходов бюджета  сельского поселения;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работы по сокращению задолженности по налогам и сборам перед бюджетом  сельского поселения;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постоянная работа над увеличением доходной части бюджета  сельского поселения;</w:t>
      </w:r>
    </w:p>
    <w:p w:rsidR="00992391" w:rsidRDefault="00992391" w:rsidP="0099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политики обоснованности и эффективности применения налоговых льгот.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 значительное внимание будет отводиться обеспечению эффективности управления муниципальной собственностью сельского поселения «Уег» и увеличению доходов от ее использования.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 останется вовлечение в арендные отношения дополнительных земельных участков и объектов недвижимости.</w:t>
      </w:r>
    </w:p>
    <w:p w:rsidR="00992391" w:rsidRDefault="00992391" w:rsidP="00992391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92391" w:rsidRDefault="00992391" w:rsidP="00992391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Основные направления бюджетной политики и подходы к формированию бюджетных расходов </w:t>
      </w:r>
    </w:p>
    <w:p w:rsidR="00992391" w:rsidRDefault="00992391" w:rsidP="00992391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391" w:rsidRDefault="00992391" w:rsidP="00992391">
      <w:pPr>
        <w:pStyle w:val="a4"/>
        <w:tabs>
          <w:tab w:val="left" w:pos="1134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Важнейшими задачами бюджетной политики в области расходов в 2025 – 2027 годы являются обеспечение сбалансированности и устойчивости бюджетной системы поселения, безусловное выполнение расходных обязательств местного бюджета, повышение эффективности бюджетных расходов.</w:t>
      </w:r>
    </w:p>
    <w:p w:rsidR="00992391" w:rsidRDefault="00992391" w:rsidP="00992391">
      <w:pPr>
        <w:pStyle w:val="a4"/>
        <w:tabs>
          <w:tab w:val="left" w:pos="1134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бюджетной политики должны стать:</w:t>
      </w:r>
    </w:p>
    <w:p w:rsidR="00992391" w:rsidRDefault="00992391" w:rsidP="009923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полного финансирования обязательств, принятых  на себя органами местного самоуправления;</w:t>
      </w:r>
    </w:p>
    <w:p w:rsidR="00992391" w:rsidRDefault="00992391" w:rsidP="009923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обязательств, требующих необоснованных и малоэффективных бюджетных расходов, отмена необеспеченных  достаточным уровнем финансирования расходных обязательств;</w:t>
      </w:r>
    </w:p>
    <w:p w:rsidR="00992391" w:rsidRDefault="00992391" w:rsidP="009923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расходование средств бюджетов всех уровней, направленное на оптимальное достижение конечного результата;</w:t>
      </w:r>
    </w:p>
    <w:p w:rsidR="00992391" w:rsidRDefault="00992391" w:rsidP="009923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работу по энергосбережению и повышению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стимулированию проведения энергосберегающих  мероприятий; </w:t>
      </w:r>
    </w:p>
    <w:p w:rsidR="00992391" w:rsidRDefault="00992391" w:rsidP="0099239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муниципальных закупок, обеспечивающих рациональное использование бюджетных средств, выполнение требований законодательства и формирующих реальный конкурентный режим при размещении заказов на поставки товаров, выполнение работ, оказание услуг муниципальных нужд.</w:t>
      </w:r>
    </w:p>
    <w:p w:rsidR="00992391" w:rsidRDefault="00992391" w:rsidP="0099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объема бюджетных ассигнований реализованы следующие подходы:</w:t>
      </w:r>
    </w:p>
    <w:p w:rsidR="00992391" w:rsidRDefault="00992391" w:rsidP="00992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концентрация ресурсов на наиболее значимых мероприятиях и объектах с уточнением объемов бюджетных ассигнований на исполнение отдельных расходных обязательств, </w:t>
      </w:r>
    </w:p>
    <w:p w:rsidR="00992391" w:rsidRDefault="00992391" w:rsidP="00992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оптимизация расходов на обеспечение деятельности органов муниципальной власти, </w:t>
      </w:r>
    </w:p>
    <w:p w:rsidR="00992391" w:rsidRDefault="00992391" w:rsidP="00992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уточнение объема принятых обязательств с учетом прекращающихся расходных обязательств ограниченного срока действия и изменения контингента получателей.</w:t>
      </w:r>
    </w:p>
    <w:p w:rsidR="00992391" w:rsidRDefault="00992391" w:rsidP="009923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pStyle w:val="a8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Межбюджетные отношения</w:t>
      </w:r>
    </w:p>
    <w:p w:rsidR="00992391" w:rsidRDefault="00992391" w:rsidP="00992391">
      <w:pPr>
        <w:pStyle w:val="a8"/>
        <w:ind w:firstLine="709"/>
        <w:jc w:val="center"/>
        <w:rPr>
          <w:b/>
          <w:sz w:val="28"/>
          <w:szCs w:val="28"/>
        </w:rPr>
      </w:pP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Межбюджетные отношения в 2025 - 2027 годах будут строиться с учетом разграничения полномочий между уровнями бюджетной системы.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в сфере межбюджетных отношений будет направлена на решение следующих ключевых задач: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финансовой самостоятельности местного бюджета и одновременно повышение ответственности при использовании бюджетных средств;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четкое разграничение полномочий между органами муниципальных образований;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отработка отлаженного механизма передачи межбюджетных трансфертов из бюджета сельского поселения;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соблюдение требований и принципов бюджетного законодательства в части межбюджетных трансфертов.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5. Повышение прозрачности и открытости   бюджетного                        процесса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       Наряду с формированием и исполнением бюджета сельского поселения гражданам представится возможность получения в доступной и наглядной форме информации о параметрах бюджета, планируемых и достигнутых результатах использования бюджетных средств. Обеспечению открытости и подконтрольности бюджетного процесса будет способствовать проведение публичных слушаний по проекту бюджета муниципального образования сельского поселения, отчету о его исполнении, а также о наиболее крупных муниципальных закупках.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В целях информирования населения в информационно-телекоммуникационной сети «Интернет» информация будет регулярно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обновляться на официальном сайте Администрации сельского поселения «Уег».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Администрации сельского поселения «Уег» необходимо регулярно публиковать и размещать в информационно-коммуникационной сети «Интернет» информацию о принятии и исполнении бюджета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Развитие и повышение эффективности муниципального финансового контроля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текущем году и среднесрочной перспективе получит дальнейшее развитие система муниципального финансового контроля сельского поселения «Уег».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внесенными Федеральным законом от 23.07.2013 № 252-ФЗ «О внесении изменений  в Бюджетный кодекс Российской Федерации и отдельные законодательные акты Российской Федерации» изменениями  в Бюджетный кодекс  Российской  Федерации  в части регулирования государственного (муниципального) финансового контроля и ответственности за нарушение бюджетного  законодательства Российской Федерации, а также на основании Федерального закона от  05.04.2013 № 44-ФЗ «О контрактной системе в сфере закупок 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работ, услуг для обеспечения государственных и муниципальных нужд» основными направлениями развития в этой сфере станут разграничение и уточнение полномочий сельского поселения «Уег», в том числе: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1) проведение санкционирования оплаты каждого денежного обязательства получателей бюджетных средств после проверки документов, подтверждающих возникновение таких обязательств, и проверки  на всех  этапах осуществления закупок  соответствия  информации о предоставленных объемах финансового обеспечения информации, зафиксированной в документах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осуществление  внутреннего муниципального финансового контроля (должностными лицами) полномочий по контролю за соблюдением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бюджетного законодательства  и иных нормативных правовых актов, регулирующих бюджетные правоотношения, контроля за полнотой и достоверностью отчетности о реализации муниципальных  программ  сельского поселения «Уег», осуществление контроля за соблюдением законодательства при составлении и исполнении бюджета в отношении расходов, связанных с закупками, установление достоверности учета таких расходов;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3) осуществление главными  распорядителями бюджетных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внутренних стандартов и процедур  составления, исполнения бюджета по расходам, составления бюджетной отчетности и ведения бюджетного учета  этим главным распорядителем и подведомственными ему получателями бюджетных средств. </w:t>
      </w:r>
      <w:r>
        <w:rPr>
          <w:rFonts w:ascii="Times New Roman" w:hAnsi="Times New Roman" w:cs="Times New Roman"/>
          <w:sz w:val="28"/>
          <w:szCs w:val="28"/>
        </w:rPr>
        <w:br/>
        <w:t xml:space="preserve">Вместе с тем при организации этой работы необходимо исключить  возможное дублирование контрольных функций финансового контроля. </w:t>
      </w:r>
      <w:r>
        <w:rPr>
          <w:rFonts w:ascii="Times New Roman" w:hAnsi="Times New Roman" w:cs="Times New Roman"/>
          <w:sz w:val="28"/>
          <w:szCs w:val="28"/>
        </w:rPr>
        <w:br/>
        <w:t>Главная задача этой работы – организация действенного, компетентного и всеобъемлющего контроля за эффективным использованием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>елях повышения качества управления финансами и результативности муниципальных программ муниципального образования сельского поселения «Уег».</w:t>
      </w:r>
    </w:p>
    <w:p w:rsidR="00992391" w:rsidRDefault="00992391" w:rsidP="009923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характеристики бюджета  сельского поселения «Уег» на 2025 год  и на плановый период 2026 и 2027 годов.</w:t>
      </w:r>
    </w:p>
    <w:p w:rsidR="00992391" w:rsidRDefault="00992391" w:rsidP="00992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391" w:rsidRDefault="00992391" w:rsidP="0099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 сельского поселения  «Уег» на 2025 год и на плановый период 2026 и 2027 годов сформированы на основе прогноза социально-экономического развития поселения на 2025-2027 годы и соответствуют основным положениям Бюджетного послания Президента Российской Федерации о бюджетной политике в 2025-2027 годах. </w:t>
      </w:r>
    </w:p>
    <w:p w:rsidR="00992391" w:rsidRDefault="00992391" w:rsidP="00992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основных параметров бюджета поселения на 2025 год и плановый период  2026 и 2027 годов представлена в  таблице 1.</w:t>
      </w:r>
    </w:p>
    <w:p w:rsidR="00992391" w:rsidRDefault="00992391" w:rsidP="00992391">
      <w:pPr>
        <w:pStyle w:val="Con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Основные параметры бюджета сельского поселения «Уег»</w:t>
      </w:r>
    </w:p>
    <w:p w:rsidR="00992391" w:rsidRDefault="00992391" w:rsidP="00992391">
      <w:pPr>
        <w:pStyle w:val="a7"/>
        <w:spacing w:after="0"/>
        <w:ind w:right="22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Таблица 1.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4"/>
        <w:gridCol w:w="1635"/>
        <w:gridCol w:w="1844"/>
        <w:gridCol w:w="1702"/>
      </w:tblGrid>
      <w:tr w:rsidR="00992391" w:rsidTr="00992391">
        <w:trPr>
          <w:tblHeader/>
        </w:trPr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pStyle w:val="a7"/>
              <w:spacing w:after="0" w:line="276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pStyle w:val="a7"/>
              <w:spacing w:after="0" w:line="276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pStyle w:val="a7"/>
              <w:spacing w:after="0" w:line="276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91" w:rsidRDefault="00992391">
            <w:pPr>
              <w:pStyle w:val="a7"/>
              <w:spacing w:after="0" w:line="276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992391" w:rsidTr="00992391">
        <w:trPr>
          <w:tblHeader/>
        </w:trPr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pStyle w:val="a7"/>
              <w:spacing w:after="0" w:line="276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pStyle w:val="a7"/>
              <w:spacing w:after="0" w:line="276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91" w:rsidRDefault="00992391">
            <w:pPr>
              <w:pStyle w:val="a7"/>
              <w:spacing w:after="0" w:line="276" w:lineRule="auto"/>
              <w:ind w:left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92391" w:rsidTr="00992391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pStyle w:val="a7"/>
              <w:spacing w:after="0" w:line="276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бюджета поселения, всего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5074,5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5432,5</w:t>
            </w:r>
          </w:p>
        </w:tc>
      </w:tr>
      <w:tr w:rsidR="00992391" w:rsidTr="00992391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pStyle w:val="a7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992391" w:rsidRDefault="00992391">
            <w:pPr>
              <w:pStyle w:val="a7"/>
              <w:spacing w:after="0" w:line="276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 бюджета поселения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92391" w:rsidTr="00992391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pStyle w:val="a7"/>
              <w:spacing w:after="0" w:line="276" w:lineRule="auto"/>
              <w:ind w:left="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бюджета поселения, всего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5074,5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91" w:rsidRDefault="00992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5432,5</w:t>
            </w:r>
          </w:p>
        </w:tc>
      </w:tr>
    </w:tbl>
    <w:p w:rsidR="00992391" w:rsidRDefault="00992391" w:rsidP="00992391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992391" w:rsidRDefault="00992391" w:rsidP="00992391"/>
    <w:p w:rsidR="00992391" w:rsidRDefault="00992391" w:rsidP="00992391"/>
    <w:p w:rsidR="00992391" w:rsidRDefault="00992391" w:rsidP="00992391"/>
    <w:p w:rsidR="00992391" w:rsidRDefault="00992391" w:rsidP="00992391"/>
    <w:p w:rsidR="002848D6" w:rsidRDefault="002848D6"/>
    <w:sectPr w:rsidR="0028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391"/>
    <w:rsid w:val="002848D6"/>
    <w:rsid w:val="009858E1"/>
    <w:rsid w:val="009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ead 1,????????? 1,Заголовок 15"/>
    <w:basedOn w:val="a"/>
    <w:next w:val="a"/>
    <w:link w:val="10"/>
    <w:qFormat/>
    <w:rsid w:val="00992391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992391"/>
    <w:pPr>
      <w:keepNext/>
      <w:spacing w:after="0" w:line="240" w:lineRule="auto"/>
      <w:ind w:left="567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992391"/>
    <w:rPr>
      <w:rFonts w:ascii="Times New Roman" w:eastAsia="Times New Roman" w:hAnsi="Times New Roman" w:cs="Times New Roman"/>
      <w:sz w:val="36"/>
      <w:szCs w:val="20"/>
    </w:rPr>
  </w:style>
  <w:style w:type="character" w:customStyle="1" w:styleId="80">
    <w:name w:val="Заголовок 8 Знак"/>
    <w:basedOn w:val="a0"/>
    <w:link w:val="8"/>
    <w:semiHidden/>
    <w:rsid w:val="0099239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9923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923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9239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7"/>
    <w:locked/>
    <w:rsid w:val="00992391"/>
    <w:rPr>
      <w:sz w:val="24"/>
      <w:szCs w:val="24"/>
    </w:rPr>
  </w:style>
  <w:style w:type="paragraph" w:styleId="a7">
    <w:name w:val="Body Text Indent"/>
    <w:aliases w:val="Основной текст 1,Нумерованный список !!,Надин стиль,Основной текст без отступа"/>
    <w:basedOn w:val="a"/>
    <w:link w:val="a6"/>
    <w:unhideWhenUsed/>
    <w:rsid w:val="00992391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992391"/>
  </w:style>
  <w:style w:type="paragraph" w:styleId="a8">
    <w:name w:val="No Spacing"/>
    <w:qFormat/>
    <w:rsid w:val="00992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ЭЭГ"/>
    <w:basedOn w:val="a"/>
    <w:rsid w:val="009923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9239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2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4680F1D26777E6D81E418AC4781C2D69BBF9B542960C6FF571ABD7C2N7ZA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3</cp:revision>
  <cp:lastPrinted>2024-11-08T08:58:00Z</cp:lastPrinted>
  <dcterms:created xsi:type="dcterms:W3CDTF">2024-11-08T08:39:00Z</dcterms:created>
  <dcterms:modified xsi:type="dcterms:W3CDTF">2024-11-08T09:00:00Z</dcterms:modified>
</cp:coreProperties>
</file>