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DC" w:rsidRDefault="00B646DC" w:rsidP="00B646DC">
      <w:pPr>
        <w:jc w:val="center"/>
        <w:rPr>
          <w:b/>
          <w:sz w:val="28"/>
        </w:rPr>
      </w:pPr>
      <w:r>
        <w:rPr>
          <w:sz w:val="22"/>
          <w:szCs w:val="22"/>
        </w:rPr>
        <w:t xml:space="preserve">Совет сельского поселения «Уег»                                                   </w:t>
      </w:r>
      <w:r>
        <w:rPr>
          <w:b/>
          <w:sz w:val="28"/>
        </w:rPr>
        <w:t xml:space="preserve">    </w:t>
      </w:r>
      <w:r>
        <w:rPr>
          <w:sz w:val="22"/>
          <w:szCs w:val="22"/>
        </w:rPr>
        <w:t xml:space="preserve">«Уег» </w:t>
      </w:r>
      <w:proofErr w:type="spellStart"/>
      <w:r>
        <w:rPr>
          <w:sz w:val="22"/>
          <w:szCs w:val="22"/>
        </w:rPr>
        <w:t>сикт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овмöдчöминса</w:t>
      </w:r>
      <w:proofErr w:type="spellEnd"/>
      <w:r>
        <w:rPr>
          <w:sz w:val="22"/>
          <w:szCs w:val="22"/>
        </w:rPr>
        <w:t xml:space="preserve"> Совет</w:t>
      </w:r>
    </w:p>
    <w:p w:rsidR="00B646DC" w:rsidRDefault="00B646DC" w:rsidP="00B646DC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DC" w:rsidRDefault="00B646DC" w:rsidP="00B646DC">
      <w:pPr>
        <w:jc w:val="center"/>
        <w:rPr>
          <w:sz w:val="28"/>
        </w:rPr>
      </w:pPr>
    </w:p>
    <w:p w:rsidR="00B646DC" w:rsidRDefault="00B646DC" w:rsidP="00B646D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B646DC" w:rsidRDefault="00B646DC" w:rsidP="00B646D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М Ш У Ö М</w:t>
      </w:r>
    </w:p>
    <w:p w:rsidR="00B646DC" w:rsidRDefault="00B646DC" w:rsidP="00B646DC"/>
    <w:p w:rsidR="00B646DC" w:rsidRDefault="005712BE" w:rsidP="00B646DC">
      <w:pPr>
        <w:pStyle w:val="3"/>
        <w:spacing w:before="120"/>
        <w:ind w:right="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« 07</w:t>
      </w:r>
      <w:r w:rsidR="00B646DC">
        <w:rPr>
          <w:rFonts w:ascii="Times New Roman" w:hAnsi="Times New Roman"/>
          <w:b w:val="0"/>
          <w:sz w:val="24"/>
          <w:szCs w:val="24"/>
        </w:rPr>
        <w:t xml:space="preserve"> » июня  2024 г.  №  5-1</w:t>
      </w:r>
      <w:r w:rsidR="00F432FB">
        <w:rPr>
          <w:rFonts w:ascii="Times New Roman" w:hAnsi="Times New Roman"/>
          <w:b w:val="0"/>
          <w:sz w:val="24"/>
          <w:szCs w:val="24"/>
        </w:rPr>
        <w:t>7/</w:t>
      </w:r>
      <w:r w:rsidR="00B646DC">
        <w:rPr>
          <w:rFonts w:ascii="Times New Roman" w:hAnsi="Times New Roman"/>
          <w:b w:val="0"/>
          <w:sz w:val="24"/>
          <w:szCs w:val="24"/>
        </w:rPr>
        <w:t xml:space="preserve"> </w:t>
      </w:r>
      <w:r w:rsidR="00164970">
        <w:rPr>
          <w:rFonts w:ascii="Times New Roman" w:hAnsi="Times New Roman"/>
          <w:b w:val="0"/>
          <w:sz w:val="24"/>
          <w:szCs w:val="24"/>
        </w:rPr>
        <w:t xml:space="preserve">60     </w:t>
      </w:r>
      <w:r w:rsidR="00B646D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6DC" w:rsidRPr="00F432FB" w:rsidRDefault="00F432FB" w:rsidP="00B646DC">
      <w:pPr>
        <w:rPr>
          <w:sz w:val="20"/>
          <w:szCs w:val="20"/>
        </w:rPr>
      </w:pPr>
      <w:r w:rsidRPr="00F432FB">
        <w:rPr>
          <w:sz w:val="20"/>
          <w:szCs w:val="20"/>
        </w:rPr>
        <w:t>с. Уег Республики Коми</w:t>
      </w:r>
    </w:p>
    <w:tbl>
      <w:tblPr>
        <w:tblW w:w="2750" w:type="pct"/>
        <w:tblLook w:val="01E0"/>
      </w:tblPr>
      <w:tblGrid>
        <w:gridCol w:w="5264"/>
      </w:tblGrid>
      <w:tr w:rsidR="00B646DC" w:rsidRPr="00F432FB" w:rsidTr="00B646DC">
        <w:trPr>
          <w:trHeight w:val="252"/>
        </w:trPr>
        <w:tc>
          <w:tcPr>
            <w:tcW w:w="5000" w:type="pct"/>
            <w:hideMark/>
          </w:tcPr>
          <w:p w:rsidR="00B646DC" w:rsidRPr="00F432FB" w:rsidRDefault="00B646DC">
            <w:pPr>
              <w:tabs>
                <w:tab w:val="left" w:pos="1656"/>
              </w:tabs>
              <w:ind w:right="-1"/>
              <w:jc w:val="both"/>
              <w:rPr>
                <w:sz w:val="20"/>
                <w:szCs w:val="20"/>
              </w:rPr>
            </w:pPr>
            <w:r w:rsidRPr="00F432FB">
              <w:rPr>
                <w:sz w:val="20"/>
                <w:szCs w:val="20"/>
              </w:rPr>
              <w:t xml:space="preserve"> </w:t>
            </w:r>
            <w:bookmarkStart w:id="0" w:name="Par1"/>
            <w:bookmarkEnd w:id="0"/>
            <w:r w:rsidRPr="00F432FB">
              <w:rPr>
                <w:sz w:val="20"/>
                <w:szCs w:val="20"/>
              </w:rPr>
              <w:t xml:space="preserve"> </w:t>
            </w:r>
            <w:r w:rsidRPr="00F432FB">
              <w:rPr>
                <w:sz w:val="20"/>
                <w:szCs w:val="20"/>
              </w:rPr>
              <w:tab/>
            </w:r>
          </w:p>
        </w:tc>
      </w:tr>
    </w:tbl>
    <w:p w:rsidR="00626A37" w:rsidRDefault="00626A37" w:rsidP="00F432F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выдвижения,</w:t>
      </w:r>
    </w:p>
    <w:p w:rsidR="00626A37" w:rsidRDefault="00626A37" w:rsidP="00F432F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внесения, обсуждения, рассмотрения и</w:t>
      </w:r>
    </w:p>
    <w:p w:rsidR="00556854" w:rsidRDefault="00626A37" w:rsidP="00F432F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реализации инициативных проектов,</w:t>
      </w:r>
      <w:r w:rsidR="005568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</w:t>
      </w:r>
    </w:p>
    <w:p w:rsidR="00626A37" w:rsidRDefault="00626A37" w:rsidP="00F432F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Порядка проведения их  конкурсного</w:t>
      </w:r>
    </w:p>
    <w:p w:rsidR="00626A37" w:rsidRDefault="00626A37" w:rsidP="00F432FB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отбора в сельском поселении «Уег»</w:t>
      </w:r>
    </w:p>
    <w:p w:rsidR="00626A37" w:rsidRDefault="00626A37" w:rsidP="00626A37">
      <w:pPr>
        <w:tabs>
          <w:tab w:val="left" w:pos="9638"/>
        </w:tabs>
        <w:spacing w:before="2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В соответствии с пунктом 4 статьи 21 Бюджетного кодекса Российской Федерации, статьей 26.1 Федерального </w:t>
      </w:r>
      <w:hyperlink r:id="rId5" w:history="1">
        <w:r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закона</w:t>
        </w:r>
      </w:hyperlink>
      <w:r>
        <w:rPr>
          <w:rFonts w:eastAsia="Calibri"/>
          <w:sz w:val="28"/>
          <w:szCs w:val="28"/>
          <w:lang w:eastAsia="en-US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Уставом сельского поселения «Уег» муниципального района «</w:t>
      </w:r>
      <w:proofErr w:type="spellStart"/>
      <w:r>
        <w:rPr>
          <w:bCs/>
          <w:sz w:val="28"/>
          <w:szCs w:val="28"/>
        </w:rPr>
        <w:t>Усть-Цилемский</w:t>
      </w:r>
      <w:proofErr w:type="spellEnd"/>
      <w:r>
        <w:rPr>
          <w:bCs/>
          <w:sz w:val="28"/>
          <w:szCs w:val="28"/>
        </w:rPr>
        <w:t>» Республики Коми</w:t>
      </w:r>
    </w:p>
    <w:p w:rsidR="00626A37" w:rsidRDefault="00626A37" w:rsidP="00626A37">
      <w:pPr>
        <w:tabs>
          <w:tab w:val="left" w:pos="9638"/>
        </w:tabs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>Совет сельского поселения «Уег» решил:</w:t>
      </w:r>
      <w:r>
        <w:rPr>
          <w:bCs/>
          <w:sz w:val="28"/>
          <w:szCs w:val="28"/>
        </w:rPr>
        <w:t xml:space="preserve"> </w:t>
      </w:r>
    </w:p>
    <w:p w:rsidR="00626A37" w:rsidRDefault="00626A37" w:rsidP="00626A37">
      <w:pPr>
        <w:tabs>
          <w:tab w:val="left" w:pos="9638"/>
        </w:tabs>
        <w:spacing w:before="240"/>
        <w:jc w:val="both"/>
      </w:pPr>
    </w:p>
    <w:p w:rsidR="00626A37" w:rsidRDefault="00626A37" w:rsidP="00626A37">
      <w:pPr>
        <w:tabs>
          <w:tab w:val="left" w:pos="567"/>
          <w:tab w:val="left" w:pos="709"/>
          <w:tab w:val="left" w:pos="993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выдвижения, внесения, обсуждения, рассмотрения и реализации инициативных проектов, а также Порядка проведения их конкурсного отбора в сельском поселении «Уег» согласно приложению.</w:t>
      </w:r>
    </w:p>
    <w:p w:rsidR="00626A37" w:rsidRDefault="00626A37" w:rsidP="00626A37">
      <w:pPr>
        <w:tabs>
          <w:tab w:val="left" w:pos="567"/>
          <w:tab w:val="left" w:pos="709"/>
          <w:tab w:val="left" w:pos="993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Отменить решение Совета сельского поселени</w:t>
      </w:r>
      <w:r w:rsidR="00F432FB">
        <w:rPr>
          <w:sz w:val="28"/>
          <w:szCs w:val="28"/>
        </w:rPr>
        <w:t>я «Уег» от 06 октября 2021 № 5-1/12</w:t>
      </w:r>
      <w:r>
        <w:rPr>
          <w:sz w:val="28"/>
          <w:szCs w:val="28"/>
        </w:rPr>
        <w:t xml:space="preserve"> «Об утверждении Порядка выдвижения, внесения, обсуждения, рассмотрения и реализации инициативных проектов, а также Порядка проведения их конкурсного отбора </w:t>
      </w:r>
      <w:r w:rsidR="00F432FB">
        <w:rPr>
          <w:sz w:val="28"/>
          <w:szCs w:val="28"/>
        </w:rPr>
        <w:t>в муниципальном образовании сельского поселения «Уег</w:t>
      </w:r>
      <w:r>
        <w:rPr>
          <w:sz w:val="28"/>
          <w:szCs w:val="28"/>
        </w:rPr>
        <w:t>»</w:t>
      </w:r>
    </w:p>
    <w:p w:rsidR="00626A37" w:rsidRDefault="00626A37" w:rsidP="00626A37">
      <w:pPr>
        <w:tabs>
          <w:tab w:val="left" w:pos="567"/>
          <w:tab w:val="left" w:pos="709"/>
          <w:tab w:val="left" w:pos="993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решение вступает в силу со дня официального обнародования и подлежит размещению на официальном сайте администрации сельского поселения «</w:t>
      </w:r>
      <w:r w:rsidR="00F432FB">
        <w:rPr>
          <w:bCs/>
          <w:sz w:val="28"/>
          <w:szCs w:val="28"/>
        </w:rPr>
        <w:t>Уег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26A37" w:rsidRDefault="00626A37" w:rsidP="00626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6A37" w:rsidRDefault="00626A37" w:rsidP="00626A3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Глава сельского</w:t>
      </w:r>
      <w:r w:rsidR="00F432FB">
        <w:rPr>
          <w:rFonts w:ascii="Times New Roman CYR" w:hAnsi="Times New Roman CYR" w:cs="Times New Roman CYR"/>
          <w:sz w:val="28"/>
          <w:szCs w:val="28"/>
        </w:rPr>
        <w:t xml:space="preserve"> поселения «Уег</w:t>
      </w:r>
      <w:r>
        <w:rPr>
          <w:rFonts w:ascii="Times New Roman CYR" w:hAnsi="Times New Roman CYR" w:cs="Times New Roman CYR"/>
          <w:sz w:val="28"/>
          <w:szCs w:val="28"/>
        </w:rPr>
        <w:t xml:space="preserve">»                               </w:t>
      </w:r>
      <w:r w:rsidR="00F432FB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F432FB">
        <w:rPr>
          <w:rFonts w:ascii="Times New Roman CYR" w:hAnsi="Times New Roman CYR" w:cs="Times New Roman CYR"/>
          <w:sz w:val="28"/>
          <w:szCs w:val="28"/>
        </w:rPr>
        <w:t>М.П.Чупрова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32FB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</w:p>
    <w:p w:rsidR="00626A37" w:rsidRDefault="00626A37" w:rsidP="00626A37">
      <w:pPr>
        <w:jc w:val="right"/>
        <w:rPr>
          <w:sz w:val="28"/>
          <w:szCs w:val="28"/>
        </w:rPr>
      </w:pPr>
    </w:p>
    <w:p w:rsidR="00626A37" w:rsidRDefault="00626A37" w:rsidP="00626A37">
      <w:pPr>
        <w:jc w:val="right"/>
        <w:rPr>
          <w:sz w:val="28"/>
          <w:szCs w:val="28"/>
        </w:rPr>
      </w:pPr>
    </w:p>
    <w:p w:rsidR="00F432FB" w:rsidRDefault="00F432FB" w:rsidP="00626A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32FB" w:rsidRDefault="00F432FB" w:rsidP="00626A37">
      <w:pPr>
        <w:jc w:val="right"/>
        <w:rPr>
          <w:sz w:val="28"/>
          <w:szCs w:val="28"/>
        </w:rPr>
      </w:pPr>
    </w:p>
    <w:p w:rsidR="00626A37" w:rsidRDefault="00626A37" w:rsidP="00626A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26A37" w:rsidRDefault="00626A37" w:rsidP="00626A37">
      <w:pPr>
        <w:ind w:left="5103"/>
        <w:jc w:val="right"/>
      </w:pPr>
      <w:r>
        <w:rPr>
          <w:sz w:val="28"/>
          <w:szCs w:val="28"/>
        </w:rPr>
        <w:t xml:space="preserve">решением Совета </w:t>
      </w:r>
      <w:r>
        <w:rPr>
          <w:bCs/>
          <w:sz w:val="28"/>
          <w:szCs w:val="28"/>
        </w:rPr>
        <w:t>сельского поселения «</w:t>
      </w:r>
      <w:r w:rsidR="0048507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</w:t>
      </w:r>
      <w:r>
        <w:t xml:space="preserve"> </w:t>
      </w:r>
    </w:p>
    <w:p w:rsidR="00626A37" w:rsidRDefault="00164970" w:rsidP="00626A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 июня 2024 г. № 5-17/60</w:t>
      </w:r>
    </w:p>
    <w:p w:rsidR="00626A37" w:rsidRDefault="00626A37" w:rsidP="00626A37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626A37" w:rsidRDefault="00626A37" w:rsidP="00626A3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626A37" w:rsidRDefault="00626A37" w:rsidP="00626A37">
      <w:pPr>
        <w:tabs>
          <w:tab w:val="left" w:pos="9638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выдвижения, внесения, обсуждения, рассмотрения и реализации инициативных проектов</w:t>
      </w:r>
    </w:p>
    <w:p w:rsidR="00626A37" w:rsidRDefault="00626A37" w:rsidP="00626A37">
      <w:pPr>
        <w:tabs>
          <w:tab w:val="left" w:pos="9638"/>
        </w:tabs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626A37" w:rsidRDefault="00626A37" w:rsidP="00626A37">
      <w:pPr>
        <w:tabs>
          <w:tab w:val="left" w:pos="963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 Настоящий порядок устанавливает процедуру </w:t>
      </w:r>
      <w:r>
        <w:rPr>
          <w:bCs/>
          <w:sz w:val="28"/>
          <w:szCs w:val="28"/>
        </w:rPr>
        <w:t xml:space="preserve">выдвижения, внесения, обсуждения, рассмотрения и реализации инициативных проектов в </w:t>
      </w:r>
      <w:r>
        <w:rPr>
          <w:sz w:val="28"/>
          <w:szCs w:val="28"/>
        </w:rPr>
        <w:t>сельском поселении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. </w:t>
      </w:r>
    </w:p>
    <w:p w:rsidR="00626A37" w:rsidRDefault="00626A37" w:rsidP="00626A37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Инициативный проект - проект, внесенный в администрацию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Times New Roman" w:hAnsi="Times New Roman"/>
          <w:sz w:val="28"/>
          <w:szCs w:val="28"/>
        </w:rPr>
        <w:t>» (далее - администрация), в целях реализации мероприятий, имеющих приоритетное значение для жителей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Times New Roman" w:hAnsi="Times New Roman"/>
          <w:sz w:val="28"/>
          <w:szCs w:val="28"/>
        </w:rPr>
        <w:t xml:space="preserve">» или его части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Times New Roman" w:hAnsi="Times New Roman"/>
          <w:sz w:val="28"/>
          <w:szCs w:val="28"/>
        </w:rPr>
        <w:t>» (далее – инициативный проект).</w:t>
      </w:r>
    </w:p>
    <w:p w:rsidR="00626A37" w:rsidRDefault="00626A37" w:rsidP="00626A37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Инициативный проект может реализовываться на всей территории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». Территория, на которой могут реализовываться инициативные проекты, устанавливается нормативным правовым актом администрации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». </w:t>
      </w:r>
    </w:p>
    <w:p w:rsidR="00626A37" w:rsidRDefault="00626A37" w:rsidP="00626A3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Выдвижение инициативных проектов осуществляется инициаторами инициативных проектов (далее – инициаторы проекта).</w:t>
      </w:r>
    </w:p>
    <w:p w:rsidR="00626A37" w:rsidRDefault="00626A37" w:rsidP="00626A37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sz w:val="28"/>
          <w:szCs w:val="28"/>
        </w:rPr>
        <w:t>. Инициаторами проекта могут выступать:</w:t>
      </w: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sz w:val="28"/>
          <w:szCs w:val="28"/>
        </w:rPr>
        <w:t xml:space="preserve">»; </w:t>
      </w: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626A37" w:rsidRDefault="00626A37" w:rsidP="00626A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староста сельского населенного пункта.</w:t>
      </w:r>
    </w:p>
    <w:p w:rsidR="00626A37" w:rsidRDefault="00626A37" w:rsidP="00626A3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sub_1054"/>
      <w:r>
        <w:rPr>
          <w:sz w:val="28"/>
          <w:szCs w:val="28"/>
        </w:rPr>
        <w:t>4) органы товариществ собственников жилья;</w:t>
      </w: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1055"/>
      <w:bookmarkEnd w:id="1"/>
      <w:r>
        <w:rPr>
          <w:sz w:val="28"/>
          <w:szCs w:val="28"/>
        </w:rPr>
        <w:t>5) юридические лица;</w:t>
      </w: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sub_1056"/>
      <w:bookmarkEnd w:id="2"/>
      <w:r>
        <w:rPr>
          <w:sz w:val="28"/>
          <w:szCs w:val="28"/>
        </w:rPr>
        <w:t>6) индивидуальные предприниматели.</w:t>
      </w:r>
    </w:p>
    <w:bookmarkEnd w:id="3"/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Инициативный проект до его внесения в администрацию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или его части, целесообразности реализации инициативного проекта, а также принятия сходом, собранием, конференцией граждан решения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 поддержке инициативного проекта. При этом возможно рассмотрение нескольких инициативных проектов на одном сходе, на одном собрании, на одной конференции граждан.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7. </w:t>
      </w:r>
      <w:r>
        <w:rPr>
          <w:rFonts w:eastAsia="Calibri"/>
          <w:sz w:val="28"/>
          <w:szCs w:val="28"/>
          <w:lang w:eastAsia="en-US"/>
        </w:rPr>
        <w:t>Порядок назначения и проведения собрания граждан в целях рассмотрения и обсуждения вопросов внесения инициативных проектов, предлагаемых к реализации на территории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 либо её части, определяется решением Совета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».</w:t>
      </w:r>
    </w:p>
    <w:p w:rsidR="00BF1ED1" w:rsidRDefault="00626A37" w:rsidP="00BF1ED1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8.</w:t>
      </w:r>
      <w:r w:rsidR="00BF1ED1">
        <w:rPr>
          <w:sz w:val="28"/>
          <w:szCs w:val="28"/>
        </w:rPr>
        <w:t xml:space="preserve"> </w:t>
      </w:r>
      <w:r w:rsidR="00BF1ED1">
        <w:rPr>
          <w:bCs/>
          <w:sz w:val="28"/>
          <w:szCs w:val="28"/>
        </w:rPr>
        <w:t xml:space="preserve">Выявление мнения граждан по вопросу о поддержке инициативного проекта также может </w:t>
      </w:r>
      <w:proofErr w:type="gramStart"/>
      <w:r w:rsidR="00BF1ED1">
        <w:rPr>
          <w:bCs/>
          <w:sz w:val="28"/>
          <w:szCs w:val="28"/>
        </w:rPr>
        <w:t>проводится</w:t>
      </w:r>
      <w:proofErr w:type="gramEnd"/>
      <w:r w:rsidR="00BF1ED1">
        <w:rPr>
          <w:bCs/>
          <w:sz w:val="28"/>
          <w:szCs w:val="28"/>
        </w:rPr>
        <w:t xml:space="preserve"> путём опроса граждан. </w:t>
      </w:r>
      <w:proofErr w:type="gramStart"/>
      <w:r w:rsidR="00BF1ED1">
        <w:rPr>
          <w:bCs/>
          <w:sz w:val="28"/>
          <w:szCs w:val="28"/>
        </w:rPr>
        <w:t>Проведение опроса граждан осуществляется в соответствии с законодательством об общих принципах организации местного самоуправления в Российской Федерации, Законом Республики Коми от 03.03.2017 №15-РЗ «О порядке назначения и проведения опроса граждан на территориях муниципальных образований в Республике Коми», Уставом сельского поселения «Уег» муниципального района «</w:t>
      </w:r>
      <w:proofErr w:type="spellStart"/>
      <w:r w:rsidR="00BF1ED1">
        <w:rPr>
          <w:bCs/>
          <w:sz w:val="28"/>
          <w:szCs w:val="28"/>
        </w:rPr>
        <w:t>Усть-Цилемский</w:t>
      </w:r>
      <w:proofErr w:type="spellEnd"/>
      <w:r w:rsidR="00BF1ED1">
        <w:rPr>
          <w:bCs/>
          <w:sz w:val="28"/>
          <w:szCs w:val="28"/>
        </w:rPr>
        <w:t>» Республики Коми, а также нормативными правовыми актами Совета сельского поселения «Уег»</w:t>
      </w:r>
      <w:r w:rsidR="00BF1ED1">
        <w:rPr>
          <w:sz w:val="28"/>
          <w:szCs w:val="28"/>
        </w:rPr>
        <w:t>.</w:t>
      </w:r>
      <w:proofErr w:type="gramEnd"/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  <w:lang w:eastAsia="en-US"/>
        </w:rPr>
        <w:t>Для проведения опроса граждан может использоваться официальный сайт администрации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 в информационно-телекоммуникационной сети «Интернет». В решении Совета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 xml:space="preserve">» о назначении опроса граждан устанавливается, в том числе, порядок идентификации участников опроса в случае проведения опроса граждан с использованием официального сайта администрации </w:t>
      </w:r>
      <w:r>
        <w:rPr>
          <w:rFonts w:eastAsia="Calibri"/>
          <w:color w:val="000000"/>
          <w:sz w:val="28"/>
          <w:szCs w:val="28"/>
          <w:lang w:eastAsia="en-US"/>
        </w:rPr>
        <w:t>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 Инициативный проект должен содержать следующие сведения: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описание проблемы, решение которой имеет приоритетное значение для жителей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или его части;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обоснование предложений по решению указанной проблемы;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предварительный расчет необходимых расходов на реализацию инициативного проекта;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 планируемые сроки реализации инициативного проекта;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8) указание на территорию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или его часть, в границах которой будет реализовываться инициативный проект, в соответствии с порядком, установленным решением Совета сельского поселения «</w:t>
      </w:r>
      <w:r w:rsidR="00F432FB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9) иные сведения, предусмотренные настоящим Порядком и приложением к нему.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Инициативные проекты, выдвигаемые инициаторами проектов, составляются по форме, согласно приложению к настоящему Порядку.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 инициативному проекту прилагаются следующие документы: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а) документы, подтверждающие полномочия инициатора проекта (копия паспорта, копия доверенности (в случае необходимости), решение о назначении руководителем инициативной группы, копия устава (для ТОС) и другие документы, подтверждающие полномочия);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б) согласие на обработку персональных данных инициатора проекта (копия паспорта);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в) детализированная смета расходов и (или) сметная документация; </w:t>
      </w:r>
      <w:bookmarkStart w:id="4" w:name="Par3"/>
      <w:bookmarkEnd w:id="4"/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г) гарантийное обязательство, подписанное инициатором проекта по обеспечению инициативных платежей и (или) добровольному имущественному и (или) трудовому участию в реализации инициативного проекта инициаторами проекта;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протокол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самоуправления, проведенном в соответствующем сельском поселении, и реестр подписей, подтверждающих общественную значимость инициативного проекта, а также фот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о-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видеофиксация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(при наличии).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Реестр подписей должен содержать наименование инициативного проекта, дату проведения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самоуправления, Ф.И.О. гражданина, согласие</w:t>
      </w:r>
      <w:r>
        <w:rPr>
          <w:rFonts w:eastAsia="Calibri"/>
          <w:sz w:val="28"/>
          <w:szCs w:val="28"/>
          <w:lang w:eastAsia="en-US"/>
        </w:rPr>
        <w:t xml:space="preserve"> (несогласие) на финансовое участие в реализации инициативного проекта в размере утвержденной суммы для такого финансового участия, подпись.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результаты опроса граждан и (или) подписные листы, подтверждающие поддержку инициативного проекта жителями сельского поселения «</w:t>
      </w:r>
      <w:r w:rsidR="004112A0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 xml:space="preserve">» или его части (в случае проведения </w:t>
      </w:r>
      <w:r>
        <w:rPr>
          <w:rFonts w:eastAsia="Calibri"/>
          <w:color w:val="000000"/>
          <w:sz w:val="28"/>
          <w:szCs w:val="28"/>
          <w:lang w:eastAsia="en-US"/>
        </w:rPr>
        <w:t>опроса граждан, сбора их подписей.</w:t>
      </w:r>
      <w:r>
        <w:rPr>
          <w:rFonts w:eastAsia="Calibri"/>
          <w:sz w:val="28"/>
          <w:szCs w:val="28"/>
          <w:lang w:eastAsia="en-US"/>
        </w:rPr>
        <w:t>).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для инициативных проектов, реализуемых на дворовых территориях, дополнительно к заявке прилагаются: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копии протоколов общих собраний собственников помещений в каждом многоквартирном доме с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инициативного проекта;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инициативного проекта.</w:t>
      </w:r>
    </w:p>
    <w:p w:rsidR="00626A37" w:rsidRDefault="00626A37" w:rsidP="00626A3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презентационные материалы к инициативному проекту (с использованием средств визуализации инициативного проекта, например, чертежи, макеты, графические материалы и другие).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Ответственность за достоверность информации, указанной в инициативном проекте и в документах, несет инициатор инициативного проекта.</w:t>
      </w:r>
    </w:p>
    <w:p w:rsidR="00626A37" w:rsidRDefault="00626A37" w:rsidP="004B0F1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11. </w:t>
      </w:r>
      <w:proofErr w:type="gramStart"/>
      <w:r w:rsidR="004B0F17">
        <w:rPr>
          <w:bCs/>
          <w:sz w:val="28"/>
          <w:szCs w:val="28"/>
        </w:rPr>
        <w:t>Информация о внесении инициативного проекта в администрацию подлежит опубликованию (обнародованию) и размещению на официальном сайте администрации сельского поселения «Уег» в информационно-телекоммуникационной сети «Интернет» администрацией сельского поселения «Уег»</w:t>
      </w:r>
      <w:r w:rsidR="004B0F17">
        <w:rPr>
          <w:rFonts w:eastAsia="Calibri"/>
          <w:color w:val="000000"/>
          <w:sz w:val="28"/>
          <w:szCs w:val="28"/>
          <w:lang w:eastAsia="en-US"/>
        </w:rPr>
        <w:t xml:space="preserve"> в течение 3(трёх) рабочих дней со дня внесения инициативного проекта в администрацию и должна содержать сведения, указанные в инициативном проекте, а также сведения об инициаторах проекта.</w:t>
      </w:r>
      <w:proofErr w:type="gramEnd"/>
      <w:r w:rsidR="004B0F17">
        <w:rPr>
          <w:rFonts w:eastAsia="Calibri"/>
          <w:color w:val="000000"/>
          <w:sz w:val="28"/>
          <w:szCs w:val="28"/>
          <w:lang w:eastAsia="en-US"/>
        </w:rPr>
        <w:t xml:space="preserve">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5 (пяти) рабочих дней. Свои замечания и предложения вправе направлять жители </w:t>
      </w:r>
      <w:r w:rsidR="004B0F17">
        <w:rPr>
          <w:rFonts w:eastAsia="Calibri"/>
          <w:sz w:val="28"/>
          <w:szCs w:val="28"/>
          <w:lang w:eastAsia="en-US"/>
        </w:rPr>
        <w:t>сельского поселения «</w:t>
      </w:r>
      <w:r w:rsidR="004B0F17">
        <w:rPr>
          <w:rFonts w:ascii="Times New Roman CYR" w:hAnsi="Times New Roman CYR" w:cs="Times New Roman CYR"/>
          <w:sz w:val="28"/>
          <w:szCs w:val="28"/>
        </w:rPr>
        <w:t>Уег</w:t>
      </w:r>
      <w:r w:rsidR="004B0F17">
        <w:rPr>
          <w:rFonts w:eastAsia="Calibri"/>
          <w:sz w:val="28"/>
          <w:szCs w:val="28"/>
          <w:lang w:eastAsia="en-US"/>
        </w:rPr>
        <w:t>»</w:t>
      </w:r>
      <w:r w:rsidR="004B0F17">
        <w:rPr>
          <w:rFonts w:eastAsia="Calibri"/>
          <w:color w:val="000000"/>
          <w:sz w:val="28"/>
          <w:szCs w:val="28"/>
          <w:lang w:eastAsia="en-US"/>
        </w:rPr>
        <w:t xml:space="preserve">, достигшие шестнадцатилетнего возраста. 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Инициативный проект, внесённый в администрацию, подлежит обязательному рассмотрению в течение 30(тридцати) календарных дней со дня его внесения </w:t>
      </w:r>
      <w:r>
        <w:rPr>
          <w:rFonts w:eastAsia="Calibri"/>
          <w:color w:val="000000"/>
          <w:sz w:val="28"/>
          <w:szCs w:val="28"/>
          <w:lang w:eastAsia="en-US"/>
        </w:rPr>
        <w:t>на соответствие требованиям, установленными пунктами 5-7, 9 настоящего Порядка.</w:t>
      </w:r>
    </w:p>
    <w:p w:rsidR="00BF74AB" w:rsidRDefault="00626A37" w:rsidP="00BF74A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13. </w:t>
      </w:r>
      <w:r w:rsidR="00BF74AB">
        <w:rPr>
          <w:color w:val="000000"/>
          <w:sz w:val="28"/>
          <w:szCs w:val="28"/>
        </w:rPr>
        <w:t xml:space="preserve">По результатам рассмотрения инициативного проекта администрация осуществляют подготовку заключения о его правомерности, возможности и целесообразности реализации, а также </w:t>
      </w:r>
      <w:r w:rsidR="00BF74AB">
        <w:rPr>
          <w:rFonts w:eastAsia="Calibri"/>
          <w:color w:val="000000"/>
          <w:sz w:val="28"/>
          <w:szCs w:val="28"/>
          <w:lang w:eastAsia="en-US"/>
        </w:rPr>
        <w:t xml:space="preserve">принимает одно из следующих решений: </w:t>
      </w:r>
    </w:p>
    <w:p w:rsidR="00BF74AB" w:rsidRDefault="00BF74AB" w:rsidP="00BF74A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 на текущий финансовый год,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BF74AB" w:rsidRDefault="00BF74AB" w:rsidP="00BF74A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26A37" w:rsidRDefault="00626A37" w:rsidP="00BF74A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14. Администрация принимает решение об отказе в поддержке инициативного проекта в одном из следующих случаев: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Коми, Уставу сельского поселения «</w:t>
      </w:r>
      <w:r w:rsidR="004112A0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3) невозможность реализации инициативного проекта ввиду отсутствия у органов местного самоуправления сельского поселения «</w:t>
      </w:r>
      <w:r w:rsidR="004112A0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необходимых полномочий и прав;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6) признание инициативного проекта не прошедшим конкурсный отбор, проводимый в случае внесения нескольких инициативных проектов, в том числе с описанием аналогичных по содержанию приоритетных проблем, в соответствии с Порядком, утвержденным приложением № 2 к настоящему решению.  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15. Администрация вправе, а в случае, предусмотренном подпунктом 5 пункта 14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</w:t>
      </w:r>
      <w: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иного органа местного самоуправления или государственного органа в соответствии с их компетенцией.</w:t>
      </w:r>
    </w:p>
    <w:p w:rsidR="00A81F88" w:rsidRDefault="00626A37" w:rsidP="00A81F8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16. </w:t>
      </w:r>
      <w:r w:rsidR="00A81F88">
        <w:rPr>
          <w:rFonts w:eastAsia="Calibri"/>
          <w:sz w:val="28"/>
          <w:szCs w:val="28"/>
          <w:lang w:eastAsia="en-US"/>
        </w:rPr>
        <w:t>Информация о рассмотрении инициативного проекта администрацией подлежит опубликованию (обнародованию) и размещению на официальном сайте администрации сельского поселения «Уег» администрацией сельского поселения «Уег» в информационно-телекоммуникационной сети «Интернет» в течение 3 (трёх) рабочих дней со дня оформления заключения.</w:t>
      </w:r>
    </w:p>
    <w:p w:rsidR="00626A37" w:rsidRDefault="00626A37" w:rsidP="00A81F8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17. Реализация инициативных проектов осуществляется на условиях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за счёт средств местного бюджета, инициативных платежей в объёме, предусмотренном инициативным проектом и (или) добровольного имущественного и (или) трудового участия в реализации инициативного проекта инициатора проекта собственными и (или) привлечёнными силами в объёме, предусмотренном инициативным проектом.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18. Инициатор проекта до начала его реализации обеспечивает внесение инициативных платежей в доход бюджета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 xml:space="preserve">» на основании договора пожертвования, заключенного с администрацией, и (или) заключает с администрацией договор добровольного пожертвования имущества и (или) договор на безвозмездное оказание услуг/выполнение работ, по реализации инициативного проекта. 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19. Учёт инициативных платежей осуществляется отдельно по каждому проекту.</w:t>
      </w:r>
    </w:p>
    <w:p w:rsidR="00463869" w:rsidRDefault="00626A37" w:rsidP="0046386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20. </w:t>
      </w:r>
      <w:proofErr w:type="gramStart"/>
      <w:r w:rsidR="00463869">
        <w:rPr>
          <w:rFonts w:eastAsia="Calibri"/>
          <w:iCs/>
          <w:color w:val="000000"/>
          <w:sz w:val="28"/>
          <w:szCs w:val="28"/>
          <w:lang w:eastAsia="en-US"/>
        </w:rPr>
        <w:t xml:space="preserve">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</w:t>
      </w:r>
      <w:r w:rsidR="00463869">
        <w:rPr>
          <w:rFonts w:eastAsia="Calibri"/>
          <w:sz w:val="28"/>
          <w:szCs w:val="28"/>
          <w:lang w:eastAsia="en-US"/>
        </w:rPr>
        <w:t>подлежит опубликованию (обнародованию) и размещению на официальном сайте администрации сельского поселения «</w:t>
      </w:r>
      <w:r w:rsidR="00463869">
        <w:rPr>
          <w:rFonts w:ascii="Times New Roman CYR" w:hAnsi="Times New Roman CYR" w:cs="Times New Roman CYR"/>
          <w:sz w:val="28"/>
          <w:szCs w:val="28"/>
        </w:rPr>
        <w:t>Уег</w:t>
      </w:r>
      <w:r w:rsidR="00463869">
        <w:rPr>
          <w:rFonts w:eastAsia="Calibri"/>
          <w:sz w:val="28"/>
          <w:szCs w:val="28"/>
          <w:lang w:eastAsia="en-US"/>
        </w:rPr>
        <w:t xml:space="preserve">» в информационно-телекоммуникационной сети «Интернет» администрацией сельского </w:t>
      </w:r>
      <w:r w:rsidR="00463869">
        <w:rPr>
          <w:rFonts w:eastAsia="Calibri"/>
          <w:sz w:val="28"/>
          <w:szCs w:val="28"/>
          <w:lang w:eastAsia="en-US"/>
        </w:rPr>
        <w:lastRenderedPageBreak/>
        <w:t>поселения «Уег» в течение 3 (трех) рабочих дней со дня поступления информации.</w:t>
      </w:r>
      <w:proofErr w:type="gramEnd"/>
    </w:p>
    <w:p w:rsidR="00626A37" w:rsidRDefault="00626A37" w:rsidP="0046386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21.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ходом реализации инициативных проектов осуществляет администрация. Инициаторы проекта, другие граждане, проживающие на территории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 xml:space="preserve">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22.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23. </w:t>
      </w:r>
      <w:r>
        <w:rPr>
          <w:color w:val="000000"/>
          <w:sz w:val="28"/>
          <w:szCs w:val="28"/>
        </w:rPr>
        <w:t>По итогам реализации инициативного проекта администрация в течение 10 (десяти) рабочих дней со дня приемки результатов реализации инициативного проекта осуществляет   подготовку и оформление отчета.</w:t>
      </w:r>
    </w:p>
    <w:p w:rsidR="00E37912" w:rsidRDefault="00626A37" w:rsidP="00E3791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24</w:t>
      </w:r>
      <w:r w:rsidR="00E37912">
        <w:rPr>
          <w:color w:val="000000"/>
          <w:sz w:val="28"/>
          <w:szCs w:val="28"/>
        </w:rPr>
        <w:t xml:space="preserve">. </w:t>
      </w:r>
      <w:r w:rsidR="00E37912">
        <w:rPr>
          <w:bCs/>
          <w:sz w:val="28"/>
          <w:szCs w:val="28"/>
        </w:rPr>
        <w:t xml:space="preserve">Отчет администрации об итогах реализации инициативного проекта подлежит опубликованию (обнародованию) и размещению на официальном сайте администрации сельского поселения «Уег» в информационно-телекоммуникационной сети «Интернет» </w:t>
      </w:r>
      <w:r w:rsidR="00E37912">
        <w:rPr>
          <w:rFonts w:eastAsia="Calibri"/>
          <w:sz w:val="28"/>
          <w:szCs w:val="28"/>
          <w:lang w:eastAsia="en-US"/>
        </w:rPr>
        <w:t>администрацией сельского поселения «Уег» в течение 30(тридцати) календарных дней со дня завершения реализации инициативного проекта.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26A37" w:rsidRDefault="00626A37" w:rsidP="00E3791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25. 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bCs/>
          <w:sz w:val="28"/>
          <w:szCs w:val="28"/>
        </w:rPr>
        <w:t>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- денежные средства, подлежащие возврату).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26. Размер денежных средств, подлежащих возврату инициаторам проекта, рассчитывается исходя из размера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626A37" w:rsidRDefault="00626A37" w:rsidP="00626A37">
      <w:pPr>
        <w:tabs>
          <w:tab w:val="left" w:pos="9638"/>
        </w:tabs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27. Инициаторы проекта в течение 15 (пятнадцати) рабочих дней со дня оформления отчета предоставляют заявление на возврат денежных средств с указанием банковских реквизитов в администрацию </w:t>
      </w:r>
      <w:r>
        <w:rPr>
          <w:bCs/>
          <w:sz w:val="28"/>
          <w:szCs w:val="28"/>
        </w:rPr>
        <w:t>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осуществляющей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учёт инициативных платежей, в целях возврата инициативных платежей.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28. Администрация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color w:val="000000"/>
          <w:sz w:val="28"/>
          <w:szCs w:val="28"/>
          <w:lang w:eastAsia="en-US"/>
        </w:rPr>
        <w:t>» в течение 5(пяти) рабочих дней со дня поступления заявления осуществляет возврат денежных средств на указанные банковские реквизиты.</w:t>
      </w: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C70F8C" w:rsidRDefault="00C70F8C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6A37" w:rsidRDefault="00626A37" w:rsidP="00626A37">
      <w:pPr>
        <w:tabs>
          <w:tab w:val="left" w:pos="9638"/>
        </w:tabs>
        <w:ind w:firstLine="567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>
        <w:rPr>
          <w:bCs/>
          <w:sz w:val="28"/>
          <w:szCs w:val="28"/>
        </w:rPr>
        <w:t xml:space="preserve">выдвижения, внесения, обсуждения, </w:t>
      </w:r>
    </w:p>
    <w:p w:rsidR="00626A37" w:rsidRDefault="00626A37" w:rsidP="00626A37">
      <w:pPr>
        <w:tabs>
          <w:tab w:val="left" w:pos="9638"/>
        </w:tabs>
        <w:ind w:firstLine="567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рассмотрения и реализации инициативных проектов </w:t>
      </w:r>
      <w:r>
        <w:rPr>
          <w:sz w:val="28"/>
          <w:szCs w:val="28"/>
        </w:rPr>
        <w:t xml:space="preserve">      </w:t>
      </w:r>
    </w:p>
    <w:p w:rsidR="00626A37" w:rsidRDefault="00626A37" w:rsidP="00626A37">
      <w:pPr>
        <w:pStyle w:val="ConsPlusNormal0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626A37" w:rsidRDefault="00626A37" w:rsidP="00626A37">
      <w:pPr>
        <w:pStyle w:val="ConsPlusNormal0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</w:p>
    <w:p w:rsidR="00626A37" w:rsidRDefault="00626A37" w:rsidP="00C70F8C">
      <w:pPr>
        <w:autoSpaceDE w:val="0"/>
        <w:autoSpaceDN w:val="0"/>
        <w:adjustRightInd w:val="0"/>
        <w:ind w:left="4253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(представляется в администрацию сельского поселения «</w:t>
      </w:r>
      <w:r w:rsidR="00C70F8C">
        <w:rPr>
          <w:rFonts w:ascii="Times New Roman CYR" w:hAnsi="Times New Roman CYR" w:cs="Times New Roman CYR"/>
          <w:b/>
          <w:sz w:val="28"/>
          <w:szCs w:val="28"/>
        </w:rPr>
        <w:t>Уег</w:t>
      </w:r>
      <w:r>
        <w:rPr>
          <w:rFonts w:eastAsia="Calibri"/>
          <w:b/>
          <w:sz w:val="28"/>
          <w:szCs w:val="28"/>
          <w:lang w:eastAsia="en-US"/>
        </w:rPr>
        <w:t>»)</w:t>
      </w:r>
    </w:p>
    <w:p w:rsidR="00626A37" w:rsidRDefault="00626A37" w:rsidP="00C70F8C">
      <w:pPr>
        <w:pStyle w:val="ConsPlusNonformat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5" w:name="P237"/>
      <w:bookmarkEnd w:id="5"/>
    </w:p>
    <w:p w:rsidR="00626A37" w:rsidRDefault="00626A37" w:rsidP="00626A3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Наименование инициативного проекта:_______________________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26A37" w:rsidRDefault="00626A37" w:rsidP="0062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в соответствии со сметной и технической документацией)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Место реализации инициативного проекта:____________________ _______________________________________________________________</w:t>
      </w:r>
    </w:p>
    <w:p w:rsidR="00626A37" w:rsidRDefault="00626A37" w:rsidP="0062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(территория </w:t>
      </w:r>
      <w:r w:rsidR="00C70F8C">
        <w:rPr>
          <w:rFonts w:ascii="Times New Roman" w:hAnsi="Times New Roman"/>
          <w:bCs/>
          <w:sz w:val="24"/>
          <w:szCs w:val="24"/>
        </w:rPr>
        <w:t>сельского поселения «Уег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или его часть, в границах которой будет реализовываться инициативный проект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Цель и задачи инициативного проекта:_______________________ _______________________________________________________________ </w:t>
      </w:r>
    </w:p>
    <w:p w:rsidR="00626A37" w:rsidRDefault="00626A37" w:rsidP="00626A3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опросы местного значения или иные вопросы, право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решения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которых предоставлено органам местного самоуправления</w:t>
      </w:r>
      <w:r w:rsidR="00C70F8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сельского поселения «Уег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», на исполнение которых направлен инициативный проект, </w:t>
      </w:r>
      <w:r>
        <w:rPr>
          <w:rFonts w:ascii="Times New Roman" w:hAnsi="Times New Roman" w:cs="Times New Roman"/>
          <w:sz w:val="24"/>
          <w:szCs w:val="24"/>
        </w:rPr>
        <w:t>описать ряд конкретных мероприятий, направленных на достижение целей инициативного проекта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Описание проблемы, на решение которой направлен инициативный проект:____________________________________________ _______________________________________________________________.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Обоснование предложений по решению указанной проблемы:_____________________________________________________________________________________________________________________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сроки реализации инициативного проекта:_______ _______________________________________________________________.</w:t>
      </w:r>
    </w:p>
    <w:p w:rsidR="00626A37" w:rsidRDefault="00626A37" w:rsidP="00626A37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(план реализации инициативного проекта с указанием мероприятий и сроков их реализации)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Ожидаемые результаты от реализации инициативного проекта:________________________________________________________.</w:t>
      </w:r>
    </w:p>
    <w:p w:rsidR="00626A37" w:rsidRDefault="00626A37" w:rsidP="00626A3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(описать конкретно, как изменится ситуация</w:t>
      </w:r>
      <w:r w:rsidR="00C70F8C">
        <w:rPr>
          <w:rFonts w:ascii="Times New Roman" w:hAnsi="Times New Roman" w:cs="Times New Roman"/>
          <w:sz w:val="24"/>
          <w:szCs w:val="24"/>
        </w:rPr>
        <w:t xml:space="preserve"> в сельском поселении «Уег</w:t>
      </w:r>
      <w:r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реализации проекта)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человек, которые получат пользу от инициативного проекта непосредственно (прямые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косвенно (косвенные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(например, в случае ремонта улицы прямые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жители этой и прилегающих улиц, которые регулярно ходят или ездят по отремонтированной улице, а косвенные – жители населенного пункта или части населенного пункта (микрорайон, квартал, улица), за исключением прямых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(количество): 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Косвенные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(количество):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Количество рабочих мест, планируемых к созданию после реализации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проекта:________________________________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Устойчивость инициативного проекта (предполагаемый «срок жизни» результатов инициативного проекта):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проект является разовым;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срок от 1 года до 3 лет;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срок от 3 лет до 5 лет;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срок более 5 лет.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Мероприятия по содержанию и обслуживанию создаваемых объектов после реализации инициативного проекта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 описать):_______________________________________________________.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Предварительный расчет необходимых средств на реализацию инициативного проекта (в рублях):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- _____________________________________________________,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626A37" w:rsidRDefault="00C70F8C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626A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Уег</w:t>
      </w:r>
      <w:r w:rsidR="00626A37">
        <w:rPr>
          <w:rFonts w:ascii="Times New Roman" w:hAnsi="Times New Roman" w:cs="Times New Roman"/>
          <w:sz w:val="28"/>
          <w:szCs w:val="28"/>
        </w:rPr>
        <w:t>»:__________________________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26A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инициативных платежей,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обеспечиваемый инициатором проекта,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объем средств граждан и (или) юридических лиц, и (или)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:________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/__________/_______;</w:t>
      </w:r>
      <w:proofErr w:type="gramEnd"/>
    </w:p>
    <w:p w:rsidR="00626A37" w:rsidRDefault="00626A37" w:rsidP="00626A37">
      <w:pPr>
        <w:pStyle w:val="ConsPlusNonformat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12.1.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Сведения об имущественном и (или) трудовом участии граждан </w:t>
      </w:r>
      <w:r>
        <w:rPr>
          <w:rFonts w:ascii="Times New Roman" w:hAnsi="Times New Roman" w:cs="Times New Roman"/>
          <w:sz w:val="28"/>
          <w:szCs w:val="28"/>
        </w:rPr>
        <w:t>и (или) юридических лиц, и (или) индивидуальных предпринимателей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(добровольное имущественное и (или) трудовое участие):  __________________/_____________________/________________.</w:t>
      </w:r>
      <w:proofErr w:type="gramEnd"/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13. Количество человек, принявших участие в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самоуправления: ________________________________________________.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(согласно протоколу)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Количество человек, принявших участие в опросе, сборе подписей (в случае проведения опроса, сбора подписей) :_____________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Сведения об инициаторе инициативного проекта: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инициативной группы: __________________________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626A37" w:rsidRDefault="00626A37" w:rsidP="00626A3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 контактный телефон:________________________________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инициативной группы: 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626A37" w:rsidRDefault="00626A37" w:rsidP="00626A3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ТОС_______________________________________________________.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ТОС)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ТОС: ________________________________________.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и контактный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телефон:_________________________________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 (наименование сельского населенного пункта): __________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___________________________________________________________. </w:t>
      </w:r>
    </w:p>
    <w:p w:rsidR="00626A37" w:rsidRDefault="00626A37" w:rsidP="00626A3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626A37" w:rsidRDefault="00626A37" w:rsidP="00626A37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и контактный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телефон:________________________________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__________________________________________.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Дополнительная информация и комментарии (подтверждение актуальности и остроты проблемы (переписка с органами власти всех уровней, обращения граждан, позиция экспертных сообществ (ведомств) и др.), на решение которой направлена реализация инициативного проекта, с приложением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подтверждение размещения информации об инициативном проекте на информационных стендах, опросные листы, анкеты, подтверждение размещения информации об инициативном проекте в средствах массовой информации (копии, вырезки, ссылки), ссылки на использование сайтов, социальных сетей и др.):___________________________________________________________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11"/>
      <w:bookmarkEnd w:id="6"/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проекта __________ 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26A37" w:rsidRDefault="00626A37" w:rsidP="00626A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                (Ф.И.О. полностью)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 ___ __________ 20__ года</w:t>
      </w: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C70F8C">
      <w:pPr>
        <w:rPr>
          <w:sz w:val="28"/>
          <w:szCs w:val="28"/>
        </w:rPr>
      </w:pPr>
    </w:p>
    <w:p w:rsidR="00626A37" w:rsidRDefault="00626A37" w:rsidP="00626A37">
      <w:pPr>
        <w:jc w:val="right"/>
        <w:rPr>
          <w:sz w:val="28"/>
          <w:szCs w:val="28"/>
        </w:rPr>
      </w:pPr>
    </w:p>
    <w:p w:rsidR="00626A37" w:rsidRDefault="00626A37" w:rsidP="00626A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26A37" w:rsidRDefault="00626A37" w:rsidP="00626A37">
      <w:pPr>
        <w:ind w:left="5103"/>
        <w:jc w:val="right"/>
      </w:pPr>
      <w:r>
        <w:rPr>
          <w:sz w:val="28"/>
          <w:szCs w:val="28"/>
        </w:rPr>
        <w:t xml:space="preserve">решением Совета </w:t>
      </w:r>
      <w:r>
        <w:rPr>
          <w:bCs/>
          <w:sz w:val="28"/>
          <w:szCs w:val="28"/>
        </w:rPr>
        <w:t>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</w:t>
      </w:r>
      <w:r>
        <w:t xml:space="preserve"> </w:t>
      </w:r>
    </w:p>
    <w:p w:rsidR="00626A37" w:rsidRDefault="00164970" w:rsidP="00626A3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 июня 2024 г. № 5-17/60</w:t>
      </w:r>
    </w:p>
    <w:p w:rsidR="00626A37" w:rsidRDefault="00626A37" w:rsidP="00626A37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6A37" w:rsidRDefault="00626A37" w:rsidP="00626A37">
      <w:pPr>
        <w:pStyle w:val="a5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626A37" w:rsidRDefault="00626A37" w:rsidP="00626A37">
      <w:pPr>
        <w:tabs>
          <w:tab w:val="left" w:pos="9638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конкурсного отбора инициативных проектов</w:t>
      </w:r>
    </w:p>
    <w:p w:rsidR="00626A37" w:rsidRDefault="00626A37" w:rsidP="00626A37">
      <w:pPr>
        <w:tabs>
          <w:tab w:val="left" w:pos="9638"/>
        </w:tabs>
        <w:ind w:firstLine="567"/>
        <w:jc w:val="both"/>
        <w:rPr>
          <w:b/>
          <w:sz w:val="28"/>
          <w:szCs w:val="28"/>
        </w:rPr>
      </w:pPr>
    </w:p>
    <w:p w:rsidR="00626A37" w:rsidRDefault="00626A37" w:rsidP="00626A37">
      <w:pPr>
        <w:tabs>
          <w:tab w:val="left" w:pos="963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процедуру проведения конкурсного отбора инициативных проектов.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в администрацию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 внесено несколько инициативных проектов, в том числе с описанием аналогичных по содержанию приоритетных проблем, администрация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 xml:space="preserve">» организует проведение конкурсного отбора и информирует об этом инициаторов проекта в течение 10 (десяти) рабочих дней с момента принятия решения о проведении конкурсного отбора путем направления письменного уведомления. </w:t>
      </w:r>
      <w:proofErr w:type="gramStart"/>
      <w:r>
        <w:rPr>
          <w:rFonts w:eastAsia="Calibri"/>
          <w:sz w:val="28"/>
          <w:szCs w:val="28"/>
          <w:lang w:eastAsia="en-US"/>
        </w:rPr>
        <w:t>Если в администрацию внесен один инициативный проект, то администрация в тот же срок организует рассмотрение этого проекта конкурсной комиссией, которая формируется в соответствии с п.3 настоящего Порядка, для проведения его итоговой оценки в соответствии с Критериями оценки инициативного проекта, содержащимся в приложении к настоящему Порядку, и его последующего направления в комиссию, осуществляющую конкурсный отбор инициативных проектов в муниципальном районе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Усть-Цилемский</w:t>
      </w:r>
      <w:proofErr w:type="spellEnd"/>
      <w:r>
        <w:rPr>
          <w:rFonts w:eastAsia="Calibri"/>
          <w:sz w:val="28"/>
          <w:szCs w:val="28"/>
          <w:lang w:eastAsia="en-US"/>
        </w:rPr>
        <w:t>» для участия в республиканском конкурсе.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Администрация</w:t>
      </w:r>
      <w:r w:rsidR="00C70F8C">
        <w:rPr>
          <w:rFonts w:eastAsia="Calibri"/>
          <w:sz w:val="28"/>
          <w:szCs w:val="28"/>
          <w:lang w:eastAsia="en-US"/>
        </w:rPr>
        <w:t xml:space="preserve"> сельского поселения «Уег</w:t>
      </w:r>
      <w:r>
        <w:rPr>
          <w:rFonts w:eastAsia="Calibri"/>
          <w:sz w:val="28"/>
          <w:szCs w:val="28"/>
          <w:lang w:eastAsia="en-US"/>
        </w:rPr>
        <w:t>» информирует инициаторов проекта о дате проведения конкурсного отбора по адресу электронной почты, указанному в форме, в соответствии с которой составляются инициативные проекты, утвержденной приложением к Порядку выдвижения, внесения, обсуждения, рассмотрения и реализации инициативных проектов, в срок не позднее, чем за 5 (пять) рабочих дней до даты проведения конкурсного отбора.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Инициаторы проекта до даты проведения конкурсного отбора имеют право отозвать свой инициативный проект и отказаться от участия в конкурсном отборе, сообщив об этом письменно в администрацию.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Информация о проведении заседания конкурсного отбора инициативных проектов размещается на официальном сайте администрации в срок не позднее, чем за 5 (пять) рабочих дней до даты проведения конкурсного отбора.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Проведение конкурсного отбора инициативных проектов возлагается на комиссию. Состав комиссии формируется администрацией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». При этом половина от общего числа членов комиссии должна быть назначена на основе предложений Совета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 xml:space="preserve">». </w:t>
      </w:r>
    </w:p>
    <w:p w:rsidR="00626A37" w:rsidRDefault="00626A37" w:rsidP="00626A37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Комиссия в своей деятельности руководствуется </w:t>
      </w:r>
      <w:r>
        <w:rPr>
          <w:rFonts w:eastAsia="Calibri"/>
          <w:sz w:val="28"/>
          <w:szCs w:val="28"/>
          <w:lang w:eastAsia="en-US"/>
        </w:rPr>
        <w:t>федеральными законами и иными нормативными правовыми актами Российской Федерации, законами и иными нормативными правовыми актами Республики Коми, Уставом и иными нормативными правовыми актами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 xml:space="preserve">», а также </w:t>
      </w:r>
      <w:r>
        <w:rPr>
          <w:sz w:val="28"/>
          <w:szCs w:val="28"/>
        </w:rPr>
        <w:t>настоящим Порядком.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Комиссия осуществляет следующие функции: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согласно приложению к настоящему Порядку;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-формирует итоговую оценку инициативных проектов;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-принимает решение о признании инициативного проекта прошедшим или не прошедшим конкурсный отбор. 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Комиссия состоит из председателя Комиссии, заместителя председателя Комиссии, секретаря Комиссии и членов Комиссии.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7. П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редседатель Комиссии руководит деятельностью Комиссии, ведёт заседания Комиссии, подписывает протоколы заседаний. 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 В случае отсутствия председателя Комиссии его полномочия исполняет заместитель председателя Комиссии.</w:t>
      </w:r>
    </w:p>
    <w:p w:rsidR="00626A37" w:rsidRDefault="00626A37" w:rsidP="00626A3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9. С</w:t>
      </w:r>
      <w:r>
        <w:rPr>
          <w:rFonts w:eastAsia="Calibri"/>
          <w:color w:val="000000"/>
          <w:sz w:val="28"/>
          <w:szCs w:val="28"/>
          <w:lang w:eastAsia="en-US"/>
        </w:rPr>
        <w:t>екретарь Комиссии формирует проект повестки очередного заседания Комиссии, обеспечивает подготовку материалов к заседанию Комиссии, оповещает членов Комиссии об очередных её заседаниях, ведёт и подписывает протоколы заседаний Комиссии.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Заседания Комиссии проводятся по мере необходимости. Заседание Комиссии может быть проведено заочно путем письменного опроса членов Комиссии.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Заседание Комиссии считается правомочным, если на нем присутствует более половины членов Комиссии.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открытым голосованием и считаются принятыми, если за них проголосовало более половины от числа членов Комиссии, присутствующих на заседании Комиссии (в случае проведения заочного заседания - более половины голосов от общего числа членов Комиссии). При равенстве голосов решающим является голос председательствующего на заседании Комиссии.</w:t>
      </w:r>
    </w:p>
    <w:p w:rsidR="00626A37" w:rsidRDefault="00626A37" w:rsidP="00626A3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13. К</w:t>
      </w:r>
      <w:r>
        <w:rPr>
          <w:rFonts w:eastAsia="Calibri"/>
          <w:iCs/>
          <w:color w:val="000000"/>
          <w:sz w:val="28"/>
          <w:szCs w:val="28"/>
          <w:lang w:eastAsia="en-US"/>
        </w:rPr>
        <w:t>омиссия по результатам рассмотрения инициативного проекта принимает одно из следующих решений: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признать инициативный проект прошедшим конкурсный отбор; 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признать инициативный проект не прошедшим конкурсный отбор.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14. Решение Комиссии принимается по каждому представленному инициативному проекту и</w:t>
      </w:r>
      <w:r>
        <w:rPr>
          <w:sz w:val="28"/>
          <w:szCs w:val="28"/>
        </w:rPr>
        <w:t xml:space="preserve"> оформляется протоколом заседания Комиссии в течение 3(трёх) рабочих дней со дня её заседания и подписывается председателем Комиссии в течение 2(двух) рабочих дней со дня его оформления. 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Выписка из протокола направляется инициаторам проектов в письменном виде в течение 3 (трёх) рабочих дней со дня подписания протокола председателем.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Организационно-техническое обеспечение деятельности Комиссии осуществляет администрация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626A37" w:rsidRDefault="00626A37" w:rsidP="00626A37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rFonts w:eastAsia="Calibri"/>
          <w:sz w:val="28"/>
          <w:szCs w:val="28"/>
          <w:lang w:eastAsia="en-US"/>
        </w:rPr>
      </w:pPr>
    </w:p>
    <w:p w:rsidR="00E37912" w:rsidRDefault="00E37912" w:rsidP="00626A37">
      <w:pPr>
        <w:rPr>
          <w:rFonts w:eastAsia="Calibri"/>
          <w:sz w:val="28"/>
          <w:szCs w:val="28"/>
          <w:lang w:eastAsia="en-US"/>
        </w:rPr>
      </w:pPr>
    </w:p>
    <w:p w:rsidR="00E37912" w:rsidRDefault="00E37912" w:rsidP="00626A37">
      <w:pPr>
        <w:rPr>
          <w:rFonts w:eastAsia="Calibri"/>
          <w:sz w:val="28"/>
          <w:szCs w:val="28"/>
          <w:lang w:eastAsia="en-US"/>
        </w:rPr>
      </w:pPr>
    </w:p>
    <w:p w:rsidR="00626A37" w:rsidRDefault="00626A37" w:rsidP="00626A37">
      <w:pPr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</w:p>
    <w:p w:rsidR="00626A37" w:rsidRDefault="00626A37" w:rsidP="00626A3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26A37" w:rsidRDefault="00626A37" w:rsidP="00626A3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проведения конкурсного отбора</w:t>
      </w:r>
    </w:p>
    <w:p w:rsidR="00626A37" w:rsidRDefault="00626A37" w:rsidP="00626A37">
      <w:pPr>
        <w:ind w:firstLine="567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инициативных проектов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626A37" w:rsidRDefault="00626A37" w:rsidP="00626A37">
      <w:pPr>
        <w:ind w:firstLine="567"/>
        <w:jc w:val="center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Критерии оценки инициативного проекта</w:t>
      </w:r>
    </w:p>
    <w:p w:rsidR="00626A37" w:rsidRDefault="00626A37" w:rsidP="00626A37">
      <w:pPr>
        <w:ind w:firstLine="567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tbl>
      <w:tblPr>
        <w:tblW w:w="5000" w:type="pct"/>
        <w:tblLook w:val="04A0"/>
      </w:tblPr>
      <w:tblGrid>
        <w:gridCol w:w="1484"/>
        <w:gridCol w:w="2840"/>
        <w:gridCol w:w="3239"/>
        <w:gridCol w:w="2008"/>
      </w:tblGrid>
      <w:tr w:rsidR="00626A37" w:rsidTr="00626A37">
        <w:trPr>
          <w:trHeight w:val="39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 критерия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Баллы по критерию</w:t>
            </w:r>
          </w:p>
        </w:tc>
      </w:tr>
      <w:tr w:rsidR="00626A37" w:rsidTr="00626A37">
        <w:trPr>
          <w:trHeight w:val="13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(острота) проблемы: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очень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прямых </w:t>
            </w:r>
            <w:proofErr w:type="spellStart"/>
            <w:r>
              <w:rPr>
                <w:sz w:val="28"/>
                <w:szCs w:val="28"/>
              </w:rPr>
              <w:t>благополучателей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высокая - отсутствие решения будет негативно сказываться на качестве жизни </w:t>
            </w:r>
            <w:proofErr w:type="gramStart"/>
            <w:r>
              <w:rPr>
                <w:sz w:val="28"/>
                <w:szCs w:val="28"/>
              </w:rPr>
              <w:t>прямых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- проблема достаточно широко осознается </w:t>
            </w:r>
            <w:proofErr w:type="gramStart"/>
            <w:r>
              <w:rPr>
                <w:sz w:val="28"/>
                <w:szCs w:val="28"/>
              </w:rPr>
              <w:t>прямыми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благополучателями</w:t>
            </w:r>
            <w:proofErr w:type="spellEnd"/>
            <w:r>
              <w:rPr>
                <w:sz w:val="28"/>
                <w:szCs w:val="28"/>
              </w:rPr>
              <w:t>, ее решение может привести к улучшению качества жизни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выставленного балла: 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Реалистичность конкретных задач, на решение которых направлен инициативный проект: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поставленные задачи выполнимы, конкретны, имеют элемент новизны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поставленные задачи выполнимы, конкретны, </w:t>
            </w:r>
            <w:proofErr w:type="gramStart"/>
            <w:r>
              <w:rPr>
                <w:sz w:val="28"/>
                <w:szCs w:val="28"/>
              </w:rPr>
              <w:t xml:space="preserve">являются традиционными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нет</w:t>
            </w:r>
            <w:proofErr w:type="gramEnd"/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поставленные задачи конкретны, но не реалистичны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26A37" w:rsidTr="00626A37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выставленного балла: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мероприятий инициативного проекта целям и задачам, на решение которых направлен инициативный проект:</w:t>
            </w:r>
          </w:p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3.1.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мероприятия проекта соответствуют целям и задачам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5</w:t>
            </w:r>
          </w:p>
        </w:tc>
      </w:tr>
      <w:tr w:rsidR="00626A37" w:rsidTr="00626A37">
        <w:trPr>
          <w:trHeight w:val="35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3.2.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63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3.3.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проекта не соответствуют целям и задачам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26A37" w:rsidTr="00626A37">
        <w:trPr>
          <w:trHeight w:val="63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Обоснование выставленного балла: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4. </w:t>
            </w:r>
          </w:p>
        </w:tc>
        <w:tc>
          <w:tcPr>
            <w:tcW w:w="43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инициативного проекта (предполагаемый «срок жизни» результатов):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3 лет до 5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года до 3 лет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Инициативный проект разовый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информация по устойчивости инициативного проекта отсутствует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26A37" w:rsidTr="00626A37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7" w:rsidRDefault="00626A37">
            <w:pPr>
              <w:ind w:left="176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выставленного балла:</w:t>
            </w:r>
          </w:p>
          <w:p w:rsidR="00626A37" w:rsidRDefault="00626A37">
            <w:pPr>
              <w:ind w:left="176"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мероприятий по содержанию и обслуживанию создаваемых объектов: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26A37" w:rsidTr="00626A37">
        <w:trPr>
          <w:trHeight w:val="131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5.1.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инициативный прое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кт вкл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ючает мероприятия по содержанию и обслуживанию создаваемых объектов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5.2.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rmal0"/>
              <w:ind w:hanging="108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инициативный проект не включает мероприятия по содержанию и обслуживанию создаваемых объектов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26A37" w:rsidTr="00626A37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выставленного балла: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Охват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прямых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косвенных), которые получат пользу от реализации народного проекта: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Более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 300 до 500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 100 до 200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6.4. 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От 50 до 100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До 50 человек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7" w:rsidRDefault="00626A37">
            <w:pPr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Обоснование выставленного балла:</w:t>
            </w:r>
          </w:p>
          <w:p w:rsidR="00626A37" w:rsidRDefault="00626A37">
            <w:pPr>
              <w:ind w:left="176"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26A37" w:rsidTr="00626A37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7.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планируемых к созданию после реализации инициативного проекта: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626A37" w:rsidTr="00626A37">
        <w:trPr>
          <w:trHeight w:val="31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7.1.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Более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20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7.2. 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до 3 рабочих мест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8.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Степень положительного восприятия и поддержки гражданами социальной значимости инициативного проекта в решении проблемы (согласно протоколу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подписей, подтверждающих общественную значимость инициативного проекта):</w:t>
            </w:r>
          </w:p>
        </w:tc>
      </w:tr>
      <w:tr w:rsidR="00626A37" w:rsidTr="00626A37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8.1 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более 90%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50% до 89,9%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20% до 49,9%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8.4.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 19,9% от общего числа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прямых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косвенных)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Обоснование выставленного балла: </w:t>
            </w: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Данный критерий определяется по формуле:</w:t>
            </w: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N /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N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x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100%,</w:t>
            </w: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где:</w:t>
            </w: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N - количество собранных подписей в поддержку проекта,</w:t>
            </w:r>
          </w:p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Nч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- количество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прямых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и косвенных)</w:t>
            </w:r>
          </w:p>
        </w:tc>
      </w:tr>
      <w:tr w:rsidR="00626A37" w:rsidTr="00626A37">
        <w:trPr>
          <w:trHeight w:val="46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Реалистичность и обоснованность расходов на реализацию инициативного проекта:</w:t>
            </w:r>
          </w:p>
        </w:tc>
      </w:tr>
      <w:tr w:rsidR="00626A37" w:rsidTr="00626A37">
        <w:trPr>
          <w:trHeight w:val="4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9.1 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9.2. 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смета планируемых расходов на реализацию инициативного проекта составлена не детально,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626A37" w:rsidTr="00626A37">
        <w:trPr>
          <w:trHeight w:val="37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Обоснование выставленного балла: </w:t>
            </w:r>
          </w:p>
        </w:tc>
      </w:tr>
      <w:tr w:rsidR="00626A37" w:rsidTr="00626A37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Участие общественности в подготовке и реализации инициативного проекта (оценивается суммарно):</w:t>
            </w:r>
          </w:p>
        </w:tc>
      </w:tr>
      <w:tr w:rsidR="00626A37" w:rsidTr="00626A37">
        <w:trPr>
          <w:trHeight w:val="37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инициативного проекта гражданами: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26A37" w:rsidTr="00626A37">
        <w:trPr>
          <w:trHeight w:val="37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48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инициативного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проекта юридическими лицами,  индивидуальными предпринимателями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4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10.4.</w:t>
            </w:r>
          </w:p>
        </w:tc>
        <w:tc>
          <w:tcPr>
            <w:tcW w:w="4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Уровень имущественного и (или) трудового участия юридических лиц, индивидуальных предпринимателей в реализации инициативного проекта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 1 % до 5 %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626A37" w:rsidTr="00626A37">
        <w:trPr>
          <w:trHeight w:val="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1 % от стоимости инициативного проекта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626A37" w:rsidTr="00626A37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autoSpaceDE w:val="0"/>
              <w:autoSpaceDN w:val="0"/>
              <w:adjustRightInd w:val="0"/>
              <w:ind w:left="176" w:hanging="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сумма баллов, присвоенных инициативному проекту по каждому из критериев</w:t>
            </w:r>
          </w:p>
        </w:tc>
      </w:tr>
      <w:tr w:rsidR="00626A37" w:rsidTr="00626A37">
        <w:trPr>
          <w:trHeight w:val="375"/>
        </w:trPr>
        <w:tc>
          <w:tcPr>
            <w:tcW w:w="2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ind w:left="176" w:hanging="108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инициативного проекта</w:t>
            </w:r>
          </w:p>
        </w:tc>
        <w:tc>
          <w:tcPr>
            <w:tcW w:w="2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37" w:rsidRDefault="00626A3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прошел конкурсный отбор/не прошел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конкурсный отбор</w:t>
            </w:r>
          </w:p>
        </w:tc>
      </w:tr>
    </w:tbl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Оценка инициативного проекта по каждому критерию определяется в баллах.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Максимальная итоговая оценка инициативного проекта составляет 85 баллов, минимальная 0.</w:t>
      </w:r>
    </w:p>
    <w:p w:rsidR="00626A37" w:rsidRDefault="00626A37" w:rsidP="00626A3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Прошедшими конкурсный отбор считаются инициативные проекты, набравшие наибольшее количество баллов, реализация которых за счёт средств бюджета </w:t>
      </w:r>
      <w:r>
        <w:rPr>
          <w:rFonts w:eastAsia="Calibri"/>
          <w:sz w:val="28"/>
          <w:szCs w:val="28"/>
          <w:lang w:eastAsia="en-US"/>
        </w:rPr>
        <w:t>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возможна в пределах объёмов бюджетных ассигнований, предусмотренных в бюджете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«</w:t>
      </w:r>
      <w:r w:rsidR="00C70F8C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626A37" w:rsidRDefault="00626A37" w:rsidP="00626A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6931A0" w:rsidRDefault="006931A0"/>
    <w:sectPr w:rsidR="006931A0" w:rsidSect="0069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6DC"/>
    <w:rsid w:val="000363D6"/>
    <w:rsid w:val="00164970"/>
    <w:rsid w:val="003E608A"/>
    <w:rsid w:val="004112A0"/>
    <w:rsid w:val="00463869"/>
    <w:rsid w:val="00471117"/>
    <w:rsid w:val="0048507C"/>
    <w:rsid w:val="004B0F17"/>
    <w:rsid w:val="00556854"/>
    <w:rsid w:val="005712BE"/>
    <w:rsid w:val="00626A37"/>
    <w:rsid w:val="00672663"/>
    <w:rsid w:val="00681124"/>
    <w:rsid w:val="006931A0"/>
    <w:rsid w:val="00732732"/>
    <w:rsid w:val="009B2FB6"/>
    <w:rsid w:val="00A21709"/>
    <w:rsid w:val="00A81F88"/>
    <w:rsid w:val="00B646DC"/>
    <w:rsid w:val="00B65FB8"/>
    <w:rsid w:val="00BF1ED1"/>
    <w:rsid w:val="00BF74AB"/>
    <w:rsid w:val="00C70F8C"/>
    <w:rsid w:val="00C83274"/>
    <w:rsid w:val="00D10C57"/>
    <w:rsid w:val="00DC49BC"/>
    <w:rsid w:val="00E37912"/>
    <w:rsid w:val="00E97C27"/>
    <w:rsid w:val="00EE4C20"/>
    <w:rsid w:val="00F07793"/>
    <w:rsid w:val="00F4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46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46D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4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26A3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626A37"/>
    <w:rPr>
      <w:rFonts w:ascii="Arial" w:hAnsi="Arial" w:cs="Arial"/>
      <w:snapToGrid w:val="0"/>
    </w:rPr>
  </w:style>
  <w:style w:type="paragraph" w:customStyle="1" w:styleId="ConsPlusNormal0">
    <w:name w:val="ConsPlusNormal"/>
    <w:link w:val="ConsPlusNormal"/>
    <w:rsid w:val="00626A37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paragraph" w:customStyle="1" w:styleId="ConsPlusNonformat">
    <w:name w:val="ConsPlusNonformat"/>
    <w:uiPriority w:val="99"/>
    <w:rsid w:val="00626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26A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Хозяйка</cp:lastModifiedBy>
  <cp:revision>29</cp:revision>
  <dcterms:created xsi:type="dcterms:W3CDTF">2024-05-29T06:46:00Z</dcterms:created>
  <dcterms:modified xsi:type="dcterms:W3CDTF">2024-06-07T10:57:00Z</dcterms:modified>
</cp:coreProperties>
</file>