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48"/>
        <w:tblW w:w="9889" w:type="dxa"/>
        <w:tblLook w:val="04A0"/>
      </w:tblPr>
      <w:tblGrid>
        <w:gridCol w:w="3369"/>
        <w:gridCol w:w="2835"/>
        <w:gridCol w:w="3685"/>
      </w:tblGrid>
      <w:tr w:rsidR="00C15D5C" w:rsidTr="00C15D5C">
        <w:trPr>
          <w:trHeight w:val="1698"/>
        </w:trPr>
        <w:tc>
          <w:tcPr>
            <w:tcW w:w="3369" w:type="dxa"/>
          </w:tcPr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5C">
              <w:rPr>
                <w:rFonts w:ascii="Times New Roman" w:hAnsi="Times New Roman" w:cs="Times New Roman"/>
              </w:rPr>
              <w:t>Совет</w:t>
            </w: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D5C">
              <w:rPr>
                <w:rFonts w:ascii="Times New Roman" w:hAnsi="Times New Roman" w:cs="Times New Roman"/>
              </w:rPr>
              <w:t>сельского поселения</w:t>
            </w: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D5C">
              <w:rPr>
                <w:rFonts w:ascii="Times New Roman" w:hAnsi="Times New Roman" w:cs="Times New Roman"/>
              </w:rPr>
              <w:t>«Уег»</w:t>
            </w: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5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5C">
              <w:rPr>
                <w:rFonts w:ascii="Times New Roman" w:hAnsi="Times New Roman" w:cs="Times New Roman"/>
              </w:rPr>
              <w:t>«Уег»</w:t>
            </w:r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D5C">
              <w:rPr>
                <w:rFonts w:ascii="Times New Roman" w:hAnsi="Times New Roman" w:cs="Times New Roman"/>
              </w:rPr>
              <w:t>сикт</w:t>
            </w:r>
            <w:proofErr w:type="spellEnd"/>
            <w:r w:rsidRPr="00C15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D5C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5D5C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  <w:p w:rsidR="00C15D5C" w:rsidRPr="00C15D5C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D5C" w:rsidRDefault="00C15D5C" w:rsidP="00C15D5C">
      <w:pPr>
        <w:spacing w:after="0"/>
        <w:rPr>
          <w:vanish/>
          <w:sz w:val="20"/>
          <w:szCs w:val="20"/>
        </w:rPr>
      </w:pPr>
    </w:p>
    <w:tbl>
      <w:tblPr>
        <w:tblW w:w="5095" w:type="pct"/>
        <w:tblLook w:val="01E0"/>
      </w:tblPr>
      <w:tblGrid>
        <w:gridCol w:w="9753"/>
      </w:tblGrid>
      <w:tr w:rsidR="00C15D5C" w:rsidTr="00C15D5C">
        <w:tc>
          <w:tcPr>
            <w:tcW w:w="5000" w:type="pct"/>
          </w:tcPr>
          <w:p w:rsidR="00C15D5C" w:rsidRDefault="00C15D5C">
            <w:pPr>
              <w:pStyle w:val="1"/>
              <w:rPr>
                <w:rFonts w:eastAsiaTheme="minorEastAsia"/>
                <w:sz w:val="28"/>
                <w:szCs w:val="32"/>
              </w:rPr>
            </w:pPr>
          </w:p>
          <w:p w:rsidR="00C15D5C" w:rsidRDefault="00C15D5C" w:rsidP="00C15D5C">
            <w:pPr>
              <w:pStyle w:val="1"/>
              <w:rPr>
                <w:rFonts w:eastAsiaTheme="minorEastAsia"/>
                <w:b/>
                <w:spacing w:val="60"/>
                <w:sz w:val="28"/>
              </w:rPr>
            </w:pPr>
            <w:r>
              <w:rPr>
                <w:rFonts w:eastAsiaTheme="minorEastAsia"/>
                <w:b/>
                <w:spacing w:val="60"/>
                <w:sz w:val="28"/>
              </w:rPr>
              <w:t>РЕШЕНИЕ</w:t>
            </w:r>
          </w:p>
          <w:p w:rsidR="00C15D5C" w:rsidRDefault="00C15D5C" w:rsidP="00C15D5C">
            <w:pPr>
              <w:spacing w:after="0"/>
              <w:rPr>
                <w:rFonts w:eastAsia="Times New Roman"/>
                <w:b/>
                <w:spacing w:val="60"/>
                <w:sz w:val="16"/>
              </w:rPr>
            </w:pPr>
          </w:p>
          <w:p w:rsidR="00C15D5C" w:rsidRDefault="00C15D5C" w:rsidP="00C15D5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b/>
                <w:spacing w:val="60"/>
                <w:sz w:val="28"/>
              </w:rPr>
              <w:t>ПОМШУÖМ</w:t>
            </w:r>
          </w:p>
        </w:tc>
      </w:tr>
    </w:tbl>
    <w:p w:rsidR="00C15D5C" w:rsidRDefault="00C15D5C" w:rsidP="00C15D5C">
      <w:pPr>
        <w:pStyle w:val="8"/>
        <w:ind w:left="0" w:right="4393"/>
        <w:rPr>
          <w:szCs w:val="28"/>
        </w:rPr>
      </w:pPr>
    </w:p>
    <w:p w:rsidR="00C15D5C" w:rsidRPr="009E2AB4" w:rsidRDefault="00C15D5C" w:rsidP="00C15D5C">
      <w:pPr>
        <w:pStyle w:val="8"/>
        <w:ind w:left="0" w:right="4393"/>
        <w:rPr>
          <w:sz w:val="27"/>
          <w:szCs w:val="27"/>
        </w:rPr>
      </w:pPr>
      <w:r>
        <w:rPr>
          <w:szCs w:val="28"/>
        </w:rPr>
        <w:t xml:space="preserve"> </w:t>
      </w:r>
      <w:r w:rsidRPr="009E2AB4">
        <w:rPr>
          <w:sz w:val="27"/>
          <w:szCs w:val="27"/>
        </w:rPr>
        <w:t>от</w:t>
      </w:r>
      <w:r w:rsidR="00BA30B5">
        <w:rPr>
          <w:sz w:val="27"/>
          <w:szCs w:val="27"/>
        </w:rPr>
        <w:t xml:space="preserve"> 14</w:t>
      </w:r>
      <w:r w:rsidR="00961748">
        <w:rPr>
          <w:sz w:val="27"/>
          <w:szCs w:val="27"/>
        </w:rPr>
        <w:t xml:space="preserve"> дека</w:t>
      </w:r>
      <w:r w:rsidR="004011B7">
        <w:rPr>
          <w:sz w:val="27"/>
          <w:szCs w:val="27"/>
        </w:rPr>
        <w:t>бря  2023г. № 5-14</w:t>
      </w:r>
      <w:r w:rsidR="00BA30B5">
        <w:rPr>
          <w:sz w:val="27"/>
          <w:szCs w:val="27"/>
        </w:rPr>
        <w:t>/49</w:t>
      </w:r>
    </w:p>
    <w:p w:rsidR="00C15D5C" w:rsidRPr="00C15D5C" w:rsidRDefault="00C15D5C" w:rsidP="00C1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с. Уег </w:t>
      </w:r>
      <w:r w:rsidRPr="00C15D5C">
        <w:rPr>
          <w:rFonts w:ascii="Times New Roman" w:hAnsi="Times New Roman" w:cs="Times New Roman"/>
          <w:sz w:val="18"/>
          <w:szCs w:val="18"/>
        </w:rPr>
        <w:t xml:space="preserve"> Республики Коми</w:t>
      </w:r>
      <w:r w:rsidRPr="00C15D5C">
        <w:rPr>
          <w:rFonts w:ascii="Times New Roman" w:hAnsi="Times New Roman" w:cs="Times New Roman"/>
        </w:rPr>
        <w:t xml:space="preserve">    </w:t>
      </w:r>
    </w:p>
    <w:p w:rsidR="00C15D5C" w:rsidRDefault="00C15D5C" w:rsidP="00C15D5C">
      <w:pPr>
        <w:spacing w:after="0" w:line="240" w:lineRule="auto"/>
        <w:rPr>
          <w:sz w:val="18"/>
          <w:szCs w:val="18"/>
        </w:rPr>
      </w:pPr>
      <w: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C15D5C" w:rsidRPr="004011B7" w:rsidTr="00C15D5C">
        <w:trPr>
          <w:trHeight w:val="1002"/>
        </w:trPr>
        <w:tc>
          <w:tcPr>
            <w:tcW w:w="5022" w:type="dxa"/>
            <w:hideMark/>
          </w:tcPr>
          <w:p w:rsidR="00C15D5C" w:rsidRPr="004011B7" w:rsidRDefault="00C15D5C" w:rsidP="004011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7">
              <w:rPr>
                <w:rFonts w:ascii="Times New Roman" w:hAnsi="Times New Roman" w:cs="Times New Roman"/>
                <w:sz w:val="26"/>
                <w:szCs w:val="26"/>
              </w:rPr>
              <w:t xml:space="preserve">О разграничении полномочий </w:t>
            </w:r>
          </w:p>
          <w:p w:rsidR="00C15D5C" w:rsidRPr="004011B7" w:rsidRDefault="00C15D5C" w:rsidP="004011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7">
              <w:rPr>
                <w:rFonts w:ascii="Times New Roman" w:hAnsi="Times New Roman" w:cs="Times New Roman"/>
                <w:sz w:val="26"/>
                <w:szCs w:val="26"/>
              </w:rPr>
              <w:t xml:space="preserve">по решению вопросов местного </w:t>
            </w:r>
          </w:p>
          <w:p w:rsidR="00C15D5C" w:rsidRPr="004011B7" w:rsidRDefault="00C15D5C" w:rsidP="004011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7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сельского поселения </w:t>
            </w:r>
          </w:p>
          <w:p w:rsidR="00C15D5C" w:rsidRPr="004011B7" w:rsidRDefault="00C15D5C" w:rsidP="004011B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7">
              <w:rPr>
                <w:rFonts w:ascii="Times New Roman" w:hAnsi="Times New Roman" w:cs="Times New Roman"/>
                <w:sz w:val="26"/>
                <w:szCs w:val="26"/>
              </w:rPr>
              <w:t>«Уег» в 2024 году</w:t>
            </w:r>
          </w:p>
        </w:tc>
      </w:tr>
    </w:tbl>
    <w:p w:rsidR="00C15D5C" w:rsidRPr="004011B7" w:rsidRDefault="00961748" w:rsidP="00401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5D5C" w:rsidRPr="004011B7" w:rsidRDefault="00C15D5C" w:rsidP="0040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1B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со ст.12 Устава муниципального образования сельского поселения «Уег», с решением Совета муниципальног</w:t>
      </w:r>
      <w:r w:rsidR="00961748" w:rsidRPr="004011B7">
        <w:rPr>
          <w:rFonts w:ascii="Times New Roman" w:hAnsi="Times New Roman" w:cs="Times New Roman"/>
          <w:sz w:val="26"/>
          <w:szCs w:val="26"/>
        </w:rPr>
        <w:t>о района «</w:t>
      </w:r>
      <w:proofErr w:type="spellStart"/>
      <w:r w:rsidR="00961748"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961748" w:rsidRPr="004011B7">
        <w:rPr>
          <w:rFonts w:ascii="Times New Roman" w:hAnsi="Times New Roman" w:cs="Times New Roman"/>
          <w:sz w:val="26"/>
          <w:szCs w:val="26"/>
        </w:rPr>
        <w:t>» от 11 октября</w:t>
      </w:r>
      <w:r w:rsidR="009E2AB4" w:rsidRPr="004011B7">
        <w:rPr>
          <w:rFonts w:ascii="Times New Roman" w:hAnsi="Times New Roman" w:cs="Times New Roman"/>
          <w:sz w:val="26"/>
          <w:szCs w:val="26"/>
        </w:rPr>
        <w:t xml:space="preserve"> 2023</w:t>
      </w:r>
      <w:r w:rsidRPr="004011B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61748" w:rsidRPr="004011B7">
        <w:rPr>
          <w:rFonts w:ascii="Times New Roman" w:hAnsi="Times New Roman" w:cs="Times New Roman"/>
          <w:sz w:val="26"/>
          <w:szCs w:val="26"/>
        </w:rPr>
        <w:t>06-21/184</w:t>
      </w:r>
      <w:r w:rsidRPr="004011B7">
        <w:rPr>
          <w:rFonts w:ascii="Times New Roman" w:hAnsi="Times New Roman" w:cs="Times New Roman"/>
          <w:sz w:val="26"/>
          <w:szCs w:val="26"/>
        </w:rPr>
        <w:t xml:space="preserve"> «О разграничении полномочий по решению вопросов местного значения в муниципальном районе «</w:t>
      </w:r>
      <w:proofErr w:type="spellStart"/>
      <w:r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4011B7">
        <w:rPr>
          <w:rFonts w:ascii="Times New Roman" w:hAnsi="Times New Roman" w:cs="Times New Roman"/>
          <w:sz w:val="26"/>
          <w:szCs w:val="26"/>
        </w:rPr>
        <w:t>»</w:t>
      </w:r>
      <w:r w:rsidR="00961748" w:rsidRPr="004011B7">
        <w:rPr>
          <w:rFonts w:ascii="Times New Roman" w:hAnsi="Times New Roman" w:cs="Times New Roman"/>
          <w:sz w:val="26"/>
          <w:szCs w:val="26"/>
        </w:rPr>
        <w:t xml:space="preserve">, </w:t>
      </w:r>
      <w:r w:rsidRPr="004011B7">
        <w:rPr>
          <w:rFonts w:ascii="Times New Roman" w:hAnsi="Times New Roman" w:cs="Times New Roman"/>
          <w:sz w:val="26"/>
          <w:szCs w:val="26"/>
        </w:rPr>
        <w:t xml:space="preserve"> </w:t>
      </w:r>
      <w:r w:rsidR="00961748" w:rsidRPr="004011B7">
        <w:rPr>
          <w:rFonts w:ascii="Times New Roman" w:hAnsi="Times New Roman" w:cs="Times New Roman"/>
          <w:sz w:val="26"/>
          <w:szCs w:val="26"/>
        </w:rPr>
        <w:t>от 06 декабря 2023 г. № 06-22/197</w:t>
      </w:r>
      <w:proofErr w:type="gramEnd"/>
      <w:r w:rsidR="00961748" w:rsidRPr="004011B7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муниципального района « </w:t>
      </w:r>
      <w:proofErr w:type="spellStart"/>
      <w:r w:rsidR="00961748"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961748" w:rsidRPr="004011B7">
        <w:rPr>
          <w:rFonts w:ascii="Times New Roman" w:hAnsi="Times New Roman" w:cs="Times New Roman"/>
          <w:sz w:val="26"/>
          <w:szCs w:val="26"/>
        </w:rPr>
        <w:t>» от 11.10.2023 № 06-21/184 «О разграничении полномочий по решению вопросов местного значения в муниципальном районе «</w:t>
      </w:r>
      <w:proofErr w:type="spellStart"/>
      <w:r w:rsidR="00961748"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961748" w:rsidRPr="004011B7">
        <w:rPr>
          <w:rFonts w:ascii="Times New Roman" w:hAnsi="Times New Roman" w:cs="Times New Roman"/>
          <w:sz w:val="26"/>
          <w:szCs w:val="26"/>
        </w:rPr>
        <w:t>»</w:t>
      </w:r>
    </w:p>
    <w:p w:rsidR="00C15D5C" w:rsidRPr="004011B7" w:rsidRDefault="00C15D5C" w:rsidP="0040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5D5C" w:rsidRPr="004011B7" w:rsidRDefault="00C15D5C" w:rsidP="004011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>Совет сельского поселения «Уег» решил:</w:t>
      </w:r>
    </w:p>
    <w:p w:rsidR="00C15D5C" w:rsidRPr="004011B7" w:rsidRDefault="00C15D5C" w:rsidP="00401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5C" w:rsidRPr="004011B7" w:rsidRDefault="00C15D5C" w:rsidP="004011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>Передать органам местного самоуправления муниципального района «</w:t>
      </w:r>
      <w:proofErr w:type="spellStart"/>
      <w:r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4011B7">
        <w:rPr>
          <w:rFonts w:ascii="Times New Roman" w:hAnsi="Times New Roman" w:cs="Times New Roman"/>
          <w:sz w:val="26"/>
          <w:szCs w:val="26"/>
        </w:rPr>
        <w:t>» следующие полномочия сельского поселения «Уег»:</w:t>
      </w:r>
    </w:p>
    <w:p w:rsidR="00C15D5C" w:rsidRPr="004011B7" w:rsidRDefault="00C15D5C" w:rsidP="004011B7">
      <w:pPr>
        <w:pStyle w:val="a4"/>
        <w:autoSpaceDE w:val="0"/>
        <w:autoSpaceDN w:val="0"/>
        <w:adjustRightInd w:val="0"/>
        <w:ind w:left="0" w:firstLine="644"/>
        <w:jc w:val="both"/>
        <w:rPr>
          <w:sz w:val="26"/>
          <w:szCs w:val="26"/>
        </w:rPr>
      </w:pPr>
      <w:r w:rsidRPr="004011B7">
        <w:rPr>
          <w:sz w:val="26"/>
          <w:szCs w:val="26"/>
        </w:rPr>
        <w:t>1) составление проекта бюджета сельского поселения,  администрирование поступлений «Невыясненные поступления, зачисляемые в бюджеты поселений», осуществление контроля над 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поселения;</w:t>
      </w:r>
    </w:p>
    <w:p w:rsidR="00C15D5C" w:rsidRPr="004011B7" w:rsidRDefault="00C15D5C" w:rsidP="004011B7">
      <w:pPr>
        <w:pStyle w:val="a4"/>
        <w:autoSpaceDE w:val="0"/>
        <w:autoSpaceDN w:val="0"/>
        <w:adjustRightInd w:val="0"/>
        <w:ind w:left="0" w:firstLine="644"/>
        <w:jc w:val="both"/>
        <w:rPr>
          <w:sz w:val="26"/>
          <w:szCs w:val="26"/>
        </w:rPr>
      </w:pPr>
      <w:r w:rsidRPr="004011B7">
        <w:rPr>
          <w:sz w:val="26"/>
          <w:szCs w:val="26"/>
        </w:rPr>
        <w:t>2) размещение информации на едином портале бюджетной системы Российской Федерации «Электронный бюджет»;</w:t>
      </w:r>
    </w:p>
    <w:p w:rsidR="00C15D5C" w:rsidRPr="004011B7" w:rsidRDefault="00C15D5C" w:rsidP="004011B7">
      <w:pPr>
        <w:pStyle w:val="a4"/>
        <w:autoSpaceDE w:val="0"/>
        <w:autoSpaceDN w:val="0"/>
        <w:adjustRightInd w:val="0"/>
        <w:ind w:left="0" w:firstLine="644"/>
        <w:jc w:val="both"/>
        <w:rPr>
          <w:rFonts w:eastAsia="Calibri"/>
          <w:sz w:val="26"/>
          <w:szCs w:val="26"/>
        </w:rPr>
      </w:pPr>
      <w:r w:rsidRPr="004011B7">
        <w:rPr>
          <w:rFonts w:eastAsia="Calibri"/>
          <w:sz w:val="26"/>
          <w:szCs w:val="26"/>
        </w:rPr>
        <w:t>3) определение поставщиков (подрядчиков, исполнителей) для соответствующих заказчиков;</w:t>
      </w:r>
    </w:p>
    <w:p w:rsidR="00C15D5C" w:rsidRPr="004011B7" w:rsidRDefault="00C15D5C" w:rsidP="004011B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6"/>
          <w:szCs w:val="26"/>
        </w:rPr>
      </w:pPr>
      <w:r w:rsidRPr="004011B7">
        <w:rPr>
          <w:rFonts w:eastAsia="Calibri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 2. Принять на уровень сельского поселения «Уег» следующие полномочия муниципального района «</w:t>
      </w:r>
      <w:proofErr w:type="spellStart"/>
      <w:r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4011B7">
        <w:rPr>
          <w:rFonts w:ascii="Times New Roman" w:hAnsi="Times New Roman" w:cs="Times New Roman"/>
          <w:sz w:val="26"/>
          <w:szCs w:val="26"/>
        </w:rPr>
        <w:t xml:space="preserve">»:      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lastRenderedPageBreak/>
        <w:t xml:space="preserve">        1) по организации в границах поселения снабжения населения топливом твёрдым в части выдачи гражданам справки-расчёта по определению годовой потребности в топливе твёрдом;</w:t>
      </w:r>
    </w:p>
    <w:p w:rsidR="00C15D5C" w:rsidRPr="004011B7" w:rsidRDefault="009E2AB4" w:rsidP="00401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011B7">
        <w:rPr>
          <w:rFonts w:ascii="Times New Roman" w:hAnsi="Times New Roman" w:cs="Times New Roman"/>
          <w:sz w:val="26"/>
          <w:szCs w:val="26"/>
        </w:rPr>
        <w:t>2) по содержанию автомобильных дорог общего пользования местного значен</w:t>
      </w:r>
      <w:r w:rsidR="00E43EE6" w:rsidRPr="004011B7">
        <w:rPr>
          <w:rFonts w:ascii="Times New Roman" w:hAnsi="Times New Roman" w:cs="Times New Roman"/>
          <w:sz w:val="26"/>
          <w:szCs w:val="26"/>
        </w:rPr>
        <w:t>ия в границах населенных пунктов поселения</w:t>
      </w:r>
      <w:r w:rsidRPr="004011B7">
        <w:rPr>
          <w:rFonts w:ascii="Times New Roman" w:hAnsi="Times New Roman" w:cs="Times New Roman"/>
          <w:sz w:val="26"/>
          <w:szCs w:val="26"/>
        </w:rPr>
        <w:t>, за исключением полномочий, отнесенных к полномочиям Правительства Республики Коми в соответствии с Законом Республики Коми от 21.12.2021 № 146-РЗ «О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 и органами государственной власти</w:t>
      </w:r>
      <w:proofErr w:type="gramEnd"/>
      <w:r w:rsidRPr="004011B7">
        <w:rPr>
          <w:rFonts w:ascii="Times New Roman" w:hAnsi="Times New Roman" w:cs="Times New Roman"/>
          <w:sz w:val="26"/>
          <w:szCs w:val="26"/>
        </w:rPr>
        <w:t xml:space="preserve"> Республики Коми;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3) 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4)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</w:t>
      </w:r>
      <w:r w:rsidRPr="004011B7">
        <w:rPr>
          <w:rFonts w:ascii="Times New Roman" w:hAnsi="Times New Roman" w:cs="Times New Roman"/>
          <w:sz w:val="26"/>
          <w:szCs w:val="26"/>
        </w:rPr>
        <w:t>5)  по осуществлению мероприятий по 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купания;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6)  по организации ритуальных услуг и содержанию мест захоронения на территории сельских поселений,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погребению;</w:t>
      </w:r>
    </w:p>
    <w:p w:rsidR="00C15D5C" w:rsidRPr="004011B7" w:rsidRDefault="00C15D5C" w:rsidP="004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 7)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C15D5C" w:rsidRPr="004011B7" w:rsidRDefault="00C15D5C" w:rsidP="0040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3. Администрации сельского поселения «Уег» заключить соглашения о передаче полномочий согласно пунктам 1, 2 настоящего решения. </w:t>
      </w:r>
    </w:p>
    <w:p w:rsidR="00C15D5C" w:rsidRPr="004011B7" w:rsidRDefault="00C15D5C" w:rsidP="0040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>4. Передать полномочия контрольно-счетного органа сельского поселения «Уег» Контрольно-счетной палате муниципального района «</w:t>
      </w:r>
      <w:proofErr w:type="spellStart"/>
      <w:r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4011B7">
        <w:rPr>
          <w:rFonts w:ascii="Times New Roman" w:hAnsi="Times New Roman" w:cs="Times New Roman"/>
          <w:sz w:val="26"/>
          <w:szCs w:val="26"/>
        </w:rPr>
        <w:t>» по осуществлению внешнего муниципального финансового контроля на 2024 год.</w:t>
      </w:r>
    </w:p>
    <w:p w:rsidR="00C15D5C" w:rsidRPr="004011B7" w:rsidRDefault="00C15D5C" w:rsidP="00401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         5. Заключить соглашение  о передаче полномочий контрольно-счетного органа сельского поселения Контрольно-счетной палате муниципального района «</w:t>
      </w:r>
      <w:proofErr w:type="spellStart"/>
      <w:r w:rsidRPr="004011B7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4011B7">
        <w:rPr>
          <w:rFonts w:ascii="Times New Roman" w:hAnsi="Times New Roman" w:cs="Times New Roman"/>
          <w:sz w:val="26"/>
          <w:szCs w:val="26"/>
        </w:rPr>
        <w:t>» по осуществлению внешнего муниципального финансового контроля.</w:t>
      </w:r>
    </w:p>
    <w:p w:rsidR="00C15D5C" w:rsidRDefault="00C15D5C" w:rsidP="0040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>6. Решение вступает в силу со дня принятия и распространяется на правоотношения, во</w:t>
      </w:r>
      <w:r w:rsidR="004011B7" w:rsidRPr="004011B7">
        <w:rPr>
          <w:rFonts w:ascii="Times New Roman" w:hAnsi="Times New Roman" w:cs="Times New Roman"/>
          <w:sz w:val="26"/>
          <w:szCs w:val="26"/>
        </w:rPr>
        <w:t>зникающие с 01 января 2024 года.</w:t>
      </w:r>
    </w:p>
    <w:p w:rsidR="004011B7" w:rsidRPr="004011B7" w:rsidRDefault="004011B7" w:rsidP="0040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D5C" w:rsidRPr="004011B7" w:rsidRDefault="00C15D5C" w:rsidP="004011B7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1B7">
        <w:rPr>
          <w:rFonts w:ascii="Times New Roman" w:hAnsi="Times New Roman" w:cs="Times New Roman"/>
          <w:sz w:val="26"/>
          <w:szCs w:val="26"/>
        </w:rPr>
        <w:t xml:space="preserve">Глава сельского поселения «Уег»                                     </w:t>
      </w:r>
      <w:r w:rsidR="009E2AB4" w:rsidRPr="004011B7">
        <w:rPr>
          <w:rFonts w:ascii="Times New Roman" w:hAnsi="Times New Roman" w:cs="Times New Roman"/>
          <w:sz w:val="26"/>
          <w:szCs w:val="26"/>
        </w:rPr>
        <w:t xml:space="preserve">       </w:t>
      </w:r>
      <w:r w:rsidRPr="004011B7">
        <w:rPr>
          <w:rFonts w:ascii="Times New Roman" w:hAnsi="Times New Roman" w:cs="Times New Roman"/>
          <w:sz w:val="26"/>
          <w:szCs w:val="26"/>
        </w:rPr>
        <w:t xml:space="preserve">        М.П.Чупрова</w:t>
      </w:r>
    </w:p>
    <w:p w:rsidR="00C15D5C" w:rsidRPr="004011B7" w:rsidRDefault="00C15D5C" w:rsidP="00401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5C" w:rsidRPr="004011B7" w:rsidRDefault="00C15D5C" w:rsidP="004011B7">
      <w:pPr>
        <w:pStyle w:val="a3"/>
        <w:jc w:val="both"/>
        <w:rPr>
          <w:sz w:val="26"/>
          <w:szCs w:val="26"/>
        </w:rPr>
      </w:pPr>
    </w:p>
    <w:p w:rsidR="00553FAC" w:rsidRPr="004011B7" w:rsidRDefault="00553FAC" w:rsidP="004011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53FAC" w:rsidRPr="004011B7" w:rsidSect="0093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D5C"/>
    <w:rsid w:val="004011B7"/>
    <w:rsid w:val="00553FAC"/>
    <w:rsid w:val="00621E73"/>
    <w:rsid w:val="0079417A"/>
    <w:rsid w:val="00882283"/>
    <w:rsid w:val="00934ED6"/>
    <w:rsid w:val="00961748"/>
    <w:rsid w:val="009E2AB4"/>
    <w:rsid w:val="00BA30B5"/>
    <w:rsid w:val="00C15D5C"/>
    <w:rsid w:val="00E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6"/>
  </w:style>
  <w:style w:type="paragraph" w:styleId="1">
    <w:name w:val="heading 1"/>
    <w:basedOn w:val="a"/>
    <w:next w:val="a"/>
    <w:link w:val="10"/>
    <w:qFormat/>
    <w:rsid w:val="00C15D5C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15D5C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5C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C15D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15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2023-12-14T14:15:00Z</cp:lastPrinted>
  <dcterms:created xsi:type="dcterms:W3CDTF">2023-12-08T13:48:00Z</dcterms:created>
  <dcterms:modified xsi:type="dcterms:W3CDTF">2023-12-14T14:18:00Z</dcterms:modified>
</cp:coreProperties>
</file>