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2291C" w:rsidRPr="00257783" w:rsidTr="00BB4ACC">
        <w:trPr>
          <w:trHeight w:val="1083"/>
        </w:trPr>
        <w:tc>
          <w:tcPr>
            <w:tcW w:w="4406" w:type="dxa"/>
            <w:hideMark/>
          </w:tcPr>
          <w:p w:rsidR="0072291C" w:rsidRPr="00257783" w:rsidRDefault="0072291C" w:rsidP="00BB4A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7783">
              <w:rPr>
                <w:rFonts w:ascii="Times New Roman" w:hAnsi="Times New Roman" w:cs="Times New Roman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2291C" w:rsidRPr="00257783" w:rsidRDefault="0072291C" w:rsidP="00BB4AC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7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591112851" r:id="rId5"/>
              </w:object>
            </w:r>
          </w:p>
        </w:tc>
        <w:tc>
          <w:tcPr>
            <w:tcW w:w="4086" w:type="dxa"/>
            <w:hideMark/>
          </w:tcPr>
          <w:p w:rsidR="0072291C" w:rsidRPr="00257783" w:rsidRDefault="0072291C" w:rsidP="00BB4A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7783">
              <w:rPr>
                <w:rFonts w:ascii="Times New Roman" w:hAnsi="Times New Roman" w:cs="Times New Roman"/>
              </w:rPr>
              <w:t xml:space="preserve">«Уег» </w:t>
            </w:r>
            <w:proofErr w:type="spellStart"/>
            <w:r w:rsidRPr="00257783">
              <w:rPr>
                <w:rFonts w:ascii="Times New Roman" w:hAnsi="Times New Roman" w:cs="Times New Roman"/>
              </w:rPr>
              <w:t>сикт</w:t>
            </w:r>
            <w:proofErr w:type="spellEnd"/>
            <w:r w:rsidRPr="00257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783">
              <w:rPr>
                <w:rFonts w:ascii="Times New Roman" w:hAnsi="Times New Roman" w:cs="Times New Roman"/>
              </w:rPr>
              <w:t>овмöдчöминса</w:t>
            </w:r>
            <w:proofErr w:type="spellEnd"/>
            <w:r w:rsidRPr="00257783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</w:tr>
    </w:tbl>
    <w:p w:rsidR="0072291C" w:rsidRDefault="0072291C" w:rsidP="007229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2291C" w:rsidRPr="00257783" w:rsidRDefault="0072291C" w:rsidP="0072291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257783">
        <w:rPr>
          <w:rFonts w:ascii="Times New Roman" w:hAnsi="Times New Roman" w:cs="Times New Roman"/>
          <w:sz w:val="28"/>
          <w:szCs w:val="28"/>
        </w:rPr>
        <w:t>ШУ</w:t>
      </w:r>
      <w:r w:rsidRPr="00257783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257783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2018</w:t>
      </w:r>
      <w:r w:rsidRPr="0025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 № 06/13</w:t>
      </w:r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83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72291C" w:rsidRPr="00257783" w:rsidRDefault="0072291C" w:rsidP="00722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91C" w:rsidRDefault="0072291C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783">
        <w:rPr>
          <w:rFonts w:ascii="Times New Roman" w:hAnsi="Times New Roman" w:cs="Times New Roman"/>
          <w:sz w:val="28"/>
          <w:szCs w:val="28"/>
        </w:rPr>
        <w:t>О  п</w:t>
      </w:r>
      <w:r>
        <w:rPr>
          <w:rFonts w:ascii="Times New Roman" w:hAnsi="Times New Roman" w:cs="Times New Roman"/>
          <w:sz w:val="28"/>
          <w:szCs w:val="28"/>
        </w:rPr>
        <w:t>ереходе</w:t>
      </w:r>
      <w:r w:rsidR="00153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53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1536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кассовое</w:t>
      </w:r>
    </w:p>
    <w:p w:rsidR="0072291C" w:rsidRPr="00257783" w:rsidRDefault="0072291C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исполнения бюджета </w:t>
      </w:r>
    </w:p>
    <w:p w:rsidR="00153645" w:rsidRDefault="00153645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образования</w:t>
      </w:r>
    </w:p>
    <w:p w:rsidR="0072291C" w:rsidRDefault="0072291C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536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3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«Уег»</w:t>
      </w:r>
      <w:r w:rsidR="001536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36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45" w:rsidRDefault="00153645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1C" w:rsidRDefault="00153645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казначейства  по Республике Коми </w:t>
      </w:r>
    </w:p>
    <w:p w:rsidR="00153645" w:rsidRDefault="00D677CD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3645">
        <w:rPr>
          <w:rFonts w:ascii="Times New Roman" w:hAnsi="Times New Roman" w:cs="Times New Roman"/>
          <w:sz w:val="28"/>
          <w:szCs w:val="28"/>
        </w:rPr>
        <w:t xml:space="preserve"> 01 января 2019 года</w:t>
      </w:r>
    </w:p>
    <w:p w:rsidR="00153645" w:rsidRPr="00257783" w:rsidRDefault="00153645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91C" w:rsidRDefault="0072291C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2.2.1. прик</w:t>
      </w:r>
      <w:r w:rsidR="00F46161">
        <w:rPr>
          <w:rFonts w:ascii="Times New Roman" w:hAnsi="Times New Roman" w:cs="Times New Roman"/>
          <w:sz w:val="28"/>
          <w:szCs w:val="28"/>
        </w:rPr>
        <w:t>аза Министерства финансов Российской Феде</w:t>
      </w:r>
      <w:r>
        <w:rPr>
          <w:rFonts w:ascii="Times New Roman" w:hAnsi="Times New Roman" w:cs="Times New Roman"/>
          <w:sz w:val="28"/>
          <w:szCs w:val="28"/>
        </w:rPr>
        <w:t>рации, Федерального казначейства от 10 октября 2008 г.</w:t>
      </w:r>
      <w:r w:rsidR="00F4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8н </w:t>
      </w:r>
      <w:r w:rsidR="00F4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кассового обслуживания исполнения федерального бюджета, бюджетов субъектов Российской Федерации и местных бюджетов</w:t>
      </w:r>
      <w:r w:rsidR="00F46161">
        <w:rPr>
          <w:rFonts w:ascii="Times New Roman" w:hAnsi="Times New Roman" w:cs="Times New Roman"/>
          <w:sz w:val="28"/>
          <w:szCs w:val="28"/>
        </w:rPr>
        <w:t xml:space="preserve"> и порядке </w:t>
      </w:r>
      <w:r w:rsidR="005230E1">
        <w:rPr>
          <w:rFonts w:ascii="Times New Roman" w:hAnsi="Times New Roman" w:cs="Times New Roman"/>
          <w:sz w:val="28"/>
          <w:szCs w:val="28"/>
        </w:rPr>
        <w:t xml:space="preserve">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и планом-графиком мероприятий по переводу на полное</w:t>
      </w:r>
      <w:proofErr w:type="gramEnd"/>
      <w:r w:rsidR="005230E1">
        <w:rPr>
          <w:rFonts w:ascii="Times New Roman" w:hAnsi="Times New Roman" w:cs="Times New Roman"/>
          <w:sz w:val="28"/>
          <w:szCs w:val="28"/>
        </w:rPr>
        <w:t xml:space="preserve"> кассовое обслуживание исполнения местного бюджета  муниципального образования </w:t>
      </w:r>
      <w:r w:rsidR="00576B4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 xml:space="preserve">», муниципального образования сельского поселения «Усть-Цильма», муниципального образования сельского поселения «Коровий Ручей», муниципального образования сельского поселения «Среднее 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Бугаево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>», муниципального образования сельского</w:t>
      </w:r>
      <w:r w:rsidR="005230E1">
        <w:rPr>
          <w:rFonts w:ascii="Times New Roman" w:hAnsi="Times New Roman" w:cs="Times New Roman"/>
          <w:sz w:val="28"/>
          <w:szCs w:val="28"/>
        </w:rPr>
        <w:t xml:space="preserve"> </w:t>
      </w:r>
      <w:r w:rsidR="00576B43">
        <w:rPr>
          <w:rFonts w:ascii="Times New Roman" w:hAnsi="Times New Roman" w:cs="Times New Roman"/>
          <w:sz w:val="28"/>
          <w:szCs w:val="28"/>
        </w:rPr>
        <w:t>поселения «Уег», муниципального образования сельского поселения «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>», муниципального образования сельского поселения «Замежная», муниципального образования сельского поселения «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Нерица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>». Муниципального образования сельского поселения «Окунев Нос», муниципального образования сельского поселения «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Ермица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>», муниципального образования сельского поселения «Новый Бор», муниципального образования сельского поселения «</w:t>
      </w:r>
      <w:proofErr w:type="spellStart"/>
      <w:r w:rsidR="00576B43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 w:rsidR="00576B43">
        <w:rPr>
          <w:rFonts w:ascii="Times New Roman" w:hAnsi="Times New Roman" w:cs="Times New Roman"/>
          <w:sz w:val="28"/>
          <w:szCs w:val="28"/>
        </w:rPr>
        <w:t xml:space="preserve">», </w:t>
      </w:r>
      <w:r w:rsidR="005230E1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Республике Коми  с 01 января 2019 года,</w:t>
      </w:r>
      <w:r w:rsidR="003D2B54">
        <w:rPr>
          <w:rFonts w:ascii="Times New Roman" w:hAnsi="Times New Roman" w:cs="Times New Roman"/>
          <w:sz w:val="28"/>
          <w:szCs w:val="28"/>
        </w:rPr>
        <w:t xml:space="preserve"> утвержденным 15 мая 2018 г.</w:t>
      </w:r>
    </w:p>
    <w:p w:rsidR="00117C52" w:rsidRDefault="00117C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C52" w:rsidRDefault="00117C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117C52" w:rsidRDefault="00117C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C52" w:rsidRDefault="00117C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Осуществить с 01 января 2019 года переход на полное кассовое обслуживание исполнения бюджета муниципального образования сельского поселения «Уег» в Управление Федерального казначейства по Республике Коми.</w:t>
      </w:r>
    </w:p>
    <w:p w:rsidR="00117C52" w:rsidRDefault="00117C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752">
        <w:rPr>
          <w:rFonts w:ascii="Times New Roman" w:hAnsi="Times New Roman" w:cs="Times New Roman"/>
          <w:sz w:val="28"/>
          <w:szCs w:val="28"/>
        </w:rPr>
        <w:t>2. Заведующему сектором  финансов и бухгалтерского учета организовать работу по переходу с 01 января 2019 года на полное кассовое обслуживание исполнения бюджета муниципального образования сельского поселения «Уег» в Управление  Федерального казначейства по Республике Коми согласно плану- графику.</w:t>
      </w:r>
    </w:p>
    <w:p w:rsidR="003A4752" w:rsidRDefault="003A47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E5">
        <w:rPr>
          <w:rFonts w:ascii="Times New Roman" w:hAnsi="Times New Roman" w:cs="Times New Roman"/>
          <w:sz w:val="28"/>
          <w:szCs w:val="28"/>
        </w:rPr>
        <w:t>исполнением постановления возложить на заведующего сектором финансов и бухгалтерского учета  администрации сельского поселения «Уег»</w:t>
      </w:r>
      <w:r w:rsidR="00615681">
        <w:rPr>
          <w:rFonts w:ascii="Times New Roman" w:hAnsi="Times New Roman" w:cs="Times New Roman"/>
          <w:sz w:val="28"/>
          <w:szCs w:val="28"/>
        </w:rPr>
        <w:t xml:space="preserve"> Козлову И.М.</w:t>
      </w:r>
    </w:p>
    <w:p w:rsidR="00615681" w:rsidRDefault="00615681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681" w:rsidRDefault="00615681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15681" w:rsidRDefault="00615681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«Уег»                                                     </w:t>
      </w:r>
      <w:r w:rsidR="00D677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М.П.Чупрова</w:t>
      </w:r>
    </w:p>
    <w:p w:rsidR="003A4752" w:rsidRPr="00257783" w:rsidRDefault="003A4752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291C" w:rsidRDefault="0072291C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B54" w:rsidRPr="00257783" w:rsidRDefault="003D2B54" w:rsidP="00D6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D2" w:rsidRDefault="00C900D2" w:rsidP="00D677CD">
      <w:pPr>
        <w:jc w:val="both"/>
      </w:pPr>
    </w:p>
    <w:sectPr w:rsidR="00C900D2" w:rsidSect="0040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91C"/>
    <w:rsid w:val="000854E5"/>
    <w:rsid w:val="00117C52"/>
    <w:rsid w:val="00153645"/>
    <w:rsid w:val="001A0F6D"/>
    <w:rsid w:val="002108CF"/>
    <w:rsid w:val="00270D91"/>
    <w:rsid w:val="003A4752"/>
    <w:rsid w:val="003D2B54"/>
    <w:rsid w:val="004008EF"/>
    <w:rsid w:val="004C3CF9"/>
    <w:rsid w:val="005230E1"/>
    <w:rsid w:val="00576B43"/>
    <w:rsid w:val="00615681"/>
    <w:rsid w:val="0072291C"/>
    <w:rsid w:val="00C900D2"/>
    <w:rsid w:val="00D677CD"/>
    <w:rsid w:val="00E17CE7"/>
    <w:rsid w:val="00F4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2018-06-21T14:55:00Z</cp:lastPrinted>
  <dcterms:created xsi:type="dcterms:W3CDTF">2018-06-20T09:03:00Z</dcterms:created>
  <dcterms:modified xsi:type="dcterms:W3CDTF">2018-06-21T15:01:00Z</dcterms:modified>
</cp:coreProperties>
</file>